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854F8" w14:textId="3EECCD81" w:rsidR="00BD4907" w:rsidRPr="00BD4907" w:rsidRDefault="00BD4907">
      <w:pPr>
        <w:rPr>
          <w:b/>
          <w:bCs/>
          <w:sz w:val="28"/>
          <w:szCs w:val="28"/>
        </w:rPr>
      </w:pPr>
      <w:r w:rsidRPr="00BD4907">
        <w:rPr>
          <w:b/>
          <w:bCs/>
          <w:sz w:val="28"/>
          <w:szCs w:val="28"/>
        </w:rPr>
        <w:t>U. S. Department of Justice</w:t>
      </w:r>
    </w:p>
    <w:p w14:paraId="13950E99" w14:textId="112620B2" w:rsidR="00BD4907" w:rsidRPr="00BD4907" w:rsidRDefault="00BD4907" w:rsidP="00BD4907">
      <w:r w:rsidRPr="00BD4907">
        <w:t>Press Release</w:t>
      </w:r>
    </w:p>
    <w:p w14:paraId="585DBC87" w14:textId="77777777" w:rsidR="00BD4907" w:rsidRPr="00BD4907" w:rsidRDefault="00BD4907" w:rsidP="00BD4907">
      <w:pPr>
        <w:rPr>
          <w:b/>
          <w:bCs/>
        </w:rPr>
      </w:pPr>
      <w:r w:rsidRPr="00BD4907">
        <w:rPr>
          <w:b/>
          <w:bCs/>
        </w:rPr>
        <w:t xml:space="preserve">Mobile Cardiac PET Scan Provider and Founder to Pay $85 Million to Resolve Allegedly Unlawful Payments to Referring Doctors </w:t>
      </w:r>
    </w:p>
    <w:p w14:paraId="1F1662AF" w14:textId="77777777" w:rsidR="00BD4907" w:rsidRPr="00BD4907" w:rsidRDefault="00BD4907" w:rsidP="00BD4907">
      <w:r w:rsidRPr="00BD4907">
        <w:t xml:space="preserve">Tuesday, October 10, 2023 </w:t>
      </w:r>
    </w:p>
    <w:p w14:paraId="38D48CAC" w14:textId="77777777" w:rsidR="00BD4907" w:rsidRPr="00BD4907" w:rsidRDefault="00BD4907" w:rsidP="00BD4907">
      <w:r w:rsidRPr="00BD4907">
        <w:rPr>
          <w:b/>
          <w:bCs/>
        </w:rPr>
        <w:t>For Immediate Release</w:t>
      </w:r>
      <w:r w:rsidRPr="00BD4907">
        <w:t xml:space="preserve"> </w:t>
      </w:r>
    </w:p>
    <w:p w14:paraId="4D2565B2" w14:textId="77777777" w:rsidR="00BD4907" w:rsidRPr="00BD4907" w:rsidRDefault="00BD4907" w:rsidP="00BD4907">
      <w:r w:rsidRPr="00BD4907">
        <w:t xml:space="preserve">Office of Public Affairs </w:t>
      </w:r>
    </w:p>
    <w:p w14:paraId="2EBB34E2" w14:textId="77777777" w:rsidR="00BD4907" w:rsidRPr="00BD4907" w:rsidRDefault="00BD4907" w:rsidP="00BD4907">
      <w:r w:rsidRPr="00BD4907">
        <w:t xml:space="preserve">Cardiac Imaging Inc. (CII), headquartered in Illinois, and its founder, owner, and CEO Sam </w:t>
      </w:r>
      <w:proofErr w:type="spellStart"/>
      <w:r w:rsidRPr="00BD4907">
        <w:t>Kancherlapalli</w:t>
      </w:r>
      <w:proofErr w:type="spellEnd"/>
      <w:r w:rsidRPr="00BD4907">
        <w:t xml:space="preserve">, a resident of Florida, have agreed to pay a total of $85,480,000 to resolve False Claims Act allegations that they paid referring cardiologists excessive fees to supervise PET scans in violation of the Anti-Kickback Statute (AKS) and the Physician Self-Referral Law (Stark Law). CII agreed to pay $75 million, plus additional amounts based on future revenues, and </w:t>
      </w:r>
      <w:proofErr w:type="spellStart"/>
      <w:r w:rsidRPr="00BD4907">
        <w:t>Kancherlapalli</w:t>
      </w:r>
      <w:proofErr w:type="spellEnd"/>
      <w:r w:rsidRPr="00BD4907">
        <w:t xml:space="preserve"> agreed to pay $10,480,000. These settlements are based on their ability to pay.</w:t>
      </w:r>
    </w:p>
    <w:p w14:paraId="5EE8860F" w14:textId="77777777" w:rsidR="00BD4907" w:rsidRPr="00BD4907" w:rsidRDefault="00BD4907" w:rsidP="00BD4907">
      <w:r w:rsidRPr="00BD4907">
        <w:t xml:space="preserve">“Healthcare providers that pursue patient referrals through illegal kickbacks and other unlawful financial arrangements will be held accountable,” said Principal Deputy Attorney General Brian M. Boynton, head of the Justice Department’s Civil Division. “We will continue to safeguard federal healthcare funds by rooting out financial relationships between healthcare providers and referring physicians that can corrupt medical </w:t>
      </w:r>
      <w:proofErr w:type="spellStart"/>
      <w:r w:rsidRPr="00BD4907">
        <w:t>decisionmaking</w:t>
      </w:r>
      <w:proofErr w:type="spellEnd"/>
      <w:r w:rsidRPr="00BD4907">
        <w:t xml:space="preserve"> and increase the cost of care.”</w:t>
      </w:r>
    </w:p>
    <w:p w14:paraId="196BE3FD" w14:textId="77777777" w:rsidR="00BD4907" w:rsidRPr="00BD4907" w:rsidRDefault="00BD4907" w:rsidP="00BD4907">
      <w:r w:rsidRPr="00BD4907">
        <w:t xml:space="preserve">The United States alleged that between March 1, 2014, and May 31, 2023, CII and </w:t>
      </w:r>
      <w:proofErr w:type="spellStart"/>
      <w:r w:rsidRPr="00BD4907">
        <w:t>Kancherlapalli</w:t>
      </w:r>
      <w:proofErr w:type="spellEnd"/>
      <w:r w:rsidRPr="00BD4907">
        <w:t xml:space="preserve"> knowingly caused false or fraudulent claims to federal health care programs arising from violations of the AKS and the Stark Law. Specifically, with </w:t>
      </w:r>
      <w:proofErr w:type="spellStart"/>
      <w:r w:rsidRPr="00BD4907">
        <w:t>Kancherlapalli’s</w:t>
      </w:r>
      <w:proofErr w:type="spellEnd"/>
      <w:r w:rsidRPr="00BD4907">
        <w:t xml:space="preserve"> oversight and approval, CII allegedly paid kickbacks to referring cardiologists in the form of above-fair market value fees of $500 or more per hour, ostensibly for the cardiologists to supervise the PET scans for the patients they referred to CII. The United States alleged these fees substantially exceeded fair market value for the cardiologists’ services because CII paid the referring cardiologists for each hour CII spent scanning the cardiologists’ patients, including time the cardiologists were away from CII’s mobile scanning units providing care for other patients or were not even on site. CII’s fees also purportedly compensated the cardiologists for additional services beyond supervision that were not actually provided. CII purported to rely on a consultant’s fair market value analysis that the United States alleged CII knew was premised on fundamental inaccuracies about the services referring physicians provided and that the consultant ultimately withdrew.</w:t>
      </w:r>
    </w:p>
    <w:p w14:paraId="5B162206" w14:textId="77777777" w:rsidR="00BD4907" w:rsidRPr="00BD4907" w:rsidRDefault="00BD4907" w:rsidP="00BD4907">
      <w:r w:rsidRPr="00BD4907">
        <w:lastRenderedPageBreak/>
        <w:t>“Paying illegal kickbacks to cardiologists so they refer patients undermines the integrity of federal healthcare programs and needlessly increases costs,” said U.S. Attorney Alamdar Hamdani for the Southern District of Texas. “Patients deserve care based on their medical need and not on a doctor or company’s financial interest or gain. This outcome emphasizes my office’s commitment to pursing justice, ensuring the public’s trust in the federal healthcare system and holding the corrupt accountable.”</w:t>
      </w:r>
    </w:p>
    <w:p w14:paraId="7B241419" w14:textId="77777777" w:rsidR="00BD4907" w:rsidRPr="00BD4907" w:rsidRDefault="00BD4907" w:rsidP="00BD4907">
      <w:r w:rsidRPr="00BD4907">
        <w:t>“Illegal kickback payments not only corrupt the medical decision-making process but also cause harm and financial loss to Medicare and other federally funded healthcare programs,” said Special Agent in Charge Jason E. Meadows for the Department of Health and Human Services Office of Inspector General (HHS-OIG). “HHS-OIG works closely with our law enforcement partners to root out and hold accountable those who put profit and personal gain ahead of legitimate medical services.”</w:t>
      </w:r>
    </w:p>
    <w:p w14:paraId="3223EDB5" w14:textId="77777777" w:rsidR="00BD4907" w:rsidRPr="00BD4907" w:rsidRDefault="00BD4907" w:rsidP="00BD4907">
      <w:r w:rsidRPr="00BD4907">
        <w:t xml:space="preserve">In connection with the settlement, CII and </w:t>
      </w:r>
      <w:proofErr w:type="spellStart"/>
      <w:r w:rsidRPr="00BD4907">
        <w:t>Kancherlapalli</w:t>
      </w:r>
      <w:proofErr w:type="spellEnd"/>
      <w:r w:rsidRPr="00BD4907">
        <w:t xml:space="preserve"> entered into a five-year Corporate Integrity Agreement (CIA) with the HHS-OIG. The CIA requires, among other compliance provisions, that CII implement measures designed to ensure that arrangements with referring physicians are compliant with the AKS and the Stark Law. The CIA also requires that CII implement a centralized annual risk assessment and internal review process to identify and address the AKS and the Stark Law risks associated with arrangements and retain an Independent Review Organization to perform a systems and transactions review of arrangements.</w:t>
      </w:r>
    </w:p>
    <w:p w14:paraId="2762FE84" w14:textId="77777777" w:rsidR="00BD4907" w:rsidRPr="00BD4907" w:rsidRDefault="00BD4907" w:rsidP="00BD4907">
      <w:r w:rsidRPr="00BD4907">
        <w:t xml:space="preserve">The civil settlement resolves claims brought under the </w:t>
      </w:r>
      <w:r w:rsidRPr="00BD4907">
        <w:rPr>
          <w:i/>
          <w:iCs/>
        </w:rPr>
        <w:t>qui tam</w:t>
      </w:r>
      <w:r w:rsidRPr="00BD4907">
        <w:t xml:space="preserve"> or whistleblower provisions of the False Claims Act by Lynda Pinto, a former billing manager at CII. Under those provisions, a private party can file an action on behalf of the United States and receive a portion of any recovery. The </w:t>
      </w:r>
      <w:r w:rsidRPr="00BD4907">
        <w:rPr>
          <w:i/>
          <w:iCs/>
        </w:rPr>
        <w:t>qui tam</w:t>
      </w:r>
      <w:r w:rsidRPr="00BD4907">
        <w:t xml:space="preserve"> action also raises claims against CII’s former President and part-owner Richard </w:t>
      </w:r>
      <w:proofErr w:type="spellStart"/>
      <w:r w:rsidRPr="00BD4907">
        <w:t>Nassenstein</w:t>
      </w:r>
      <w:proofErr w:type="spellEnd"/>
      <w:r w:rsidRPr="00BD4907">
        <w:t xml:space="preserve">, which are not resolved in this settlement. The </w:t>
      </w:r>
      <w:r w:rsidRPr="00BD4907">
        <w:rPr>
          <w:i/>
          <w:iCs/>
        </w:rPr>
        <w:t>qui tam</w:t>
      </w:r>
      <w:r w:rsidRPr="00BD4907">
        <w:t xml:space="preserve"> case is captioned </w:t>
      </w:r>
      <w:r w:rsidRPr="00BD4907">
        <w:rPr>
          <w:i/>
          <w:iCs/>
        </w:rPr>
        <w:t>U.S. ex rel. Pinto v. Cardiac Imaging, Inc., et al.</w:t>
      </w:r>
      <w:r w:rsidRPr="00BD4907">
        <w:t>, No. 18-cv-2674 (S.D. Tex.). The relator’s share of the settlement has not yet been determined.</w:t>
      </w:r>
    </w:p>
    <w:p w14:paraId="1BCAC58D" w14:textId="77777777" w:rsidR="00BD4907" w:rsidRPr="00BD4907" w:rsidRDefault="00BD4907" w:rsidP="00BD4907">
      <w:r w:rsidRPr="00BD4907">
        <w:t>The resolution obtained in this matter was the result of a coordinated effort between the Justice Department’s Civil Division, Commercial Litigation Branch, Fraud Section and the U.S. Attorney’s Office for the Southern District of Texas, with assistance from the HHS-OIG, the Defense Health Agency Office of Inspector General, the Railroad Retirement Board Office of Inspector General, and Veteran’s Affairs Office of Inspector General</w:t>
      </w:r>
    </w:p>
    <w:p w14:paraId="4D098385" w14:textId="77777777" w:rsidR="00BD4907" w:rsidRPr="00BD4907" w:rsidRDefault="00BD4907" w:rsidP="00BD4907">
      <w:r w:rsidRPr="00BD4907">
        <w:t xml:space="preserve">The investigation and resolution of this matter illustrates the government’s emphasis on combating healthcare fraud. One of the most powerful tools in this effort is the False </w:t>
      </w:r>
      <w:r w:rsidRPr="00BD4907">
        <w:lastRenderedPageBreak/>
        <w:t>Claims Act. Tips and complaints from all sources about potential fraud, waste, abuse, and mismanagement, can be reported to the HHS at 800-HHS-TIPS (800-447-8477).</w:t>
      </w:r>
    </w:p>
    <w:p w14:paraId="0107623B" w14:textId="77777777" w:rsidR="00BD4907" w:rsidRPr="00BD4907" w:rsidRDefault="00BD4907" w:rsidP="00BD4907">
      <w:r w:rsidRPr="00BD4907">
        <w:t>The matter was handled by Trial Attorneys Samuel R. Lehman and Jake M. Shields of the Justice Department's Civil Division, and Assistant U.S. Attorney Melissa M. Green for the Southern District of Texas.</w:t>
      </w:r>
    </w:p>
    <w:p w14:paraId="13502DE7" w14:textId="77777777" w:rsidR="00BD4907" w:rsidRPr="00BD4907" w:rsidRDefault="00BD4907" w:rsidP="00BD4907">
      <w:r w:rsidRPr="00BD4907">
        <w:rPr>
          <w:i/>
          <w:iCs/>
        </w:rPr>
        <w:t>The claims resolved by the settlement are allegations only and there has been no determination of liability.</w:t>
      </w:r>
    </w:p>
    <w:p w14:paraId="391DD0A2" w14:textId="77777777" w:rsidR="00BD4907" w:rsidRDefault="00BD4907" w:rsidP="00BD4907">
      <w:r w:rsidRPr="00BD4907">
        <w:t>Updated October 10, 2023</w:t>
      </w:r>
    </w:p>
    <w:p w14:paraId="4F1DA081" w14:textId="5EFF98F5" w:rsidR="00BD4907" w:rsidRDefault="00BD4907" w:rsidP="00BD4907">
      <w:hyperlink r:id="rId4" w:history="1">
        <w:r w:rsidRPr="00836141">
          <w:rPr>
            <w:rStyle w:val="Hyperlink"/>
          </w:rPr>
          <w:t>https://www.google.com/search?q=DOH+CARDIAC+PET+SETTLEMENT&amp;sca_esv=83deed022e42a993&amp;source=hp&amp;ei=aF39ZqzRGY20wN4PudWt6A0&amp;iflsig=AL9hbdgAAAAAZv1reGKNY1oSKnUUPlM6-XQ7YSAkEdtN&amp;ved=0ahUKEwisparU-O-IAxUNGtAFHblqC90Q4dUDCA8&amp;uact=5&amp;oq=DOH+CARDIAC+PET+SETTLEMENT&amp;gs_lp=Egdnd3Mtd2l6IhpET0ggQ0FSRElBQyBQRVQgU0VUVExFTUVOVDIFECEYoAEyBRAhGKABMgUQIRigATIFECEYoAEyBRAhGKABSLSSAVD6Hli6igFwAXgAkAEAmAHgA6ABv</w:t>
        </w:r>
      </w:hyperlink>
    </w:p>
    <w:p w14:paraId="2A27181B" w14:textId="77777777" w:rsidR="00BD4907" w:rsidRPr="00BD4907" w:rsidRDefault="00BD4907" w:rsidP="00BD4907"/>
    <w:p w14:paraId="76826D9F" w14:textId="77777777" w:rsidR="00BD4907" w:rsidRDefault="00BD4907"/>
    <w:sectPr w:rsidR="00BD4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907"/>
    <w:rsid w:val="00372EE8"/>
    <w:rsid w:val="00BD4907"/>
    <w:rsid w:val="00FF2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D66C5"/>
  <w15:chartTrackingRefBased/>
  <w15:docId w15:val="{0939174D-CBCF-45AD-9485-5FE59C823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49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49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490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490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490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49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49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49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49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9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49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49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49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49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49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49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49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4907"/>
    <w:rPr>
      <w:rFonts w:eastAsiaTheme="majorEastAsia" w:cstheme="majorBidi"/>
      <w:color w:val="272727" w:themeColor="text1" w:themeTint="D8"/>
    </w:rPr>
  </w:style>
  <w:style w:type="paragraph" w:styleId="Title">
    <w:name w:val="Title"/>
    <w:basedOn w:val="Normal"/>
    <w:next w:val="Normal"/>
    <w:link w:val="TitleChar"/>
    <w:uiPriority w:val="10"/>
    <w:qFormat/>
    <w:rsid w:val="00BD49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49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49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49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4907"/>
    <w:pPr>
      <w:spacing w:before="160"/>
      <w:jc w:val="center"/>
    </w:pPr>
    <w:rPr>
      <w:i/>
      <w:iCs/>
      <w:color w:val="404040" w:themeColor="text1" w:themeTint="BF"/>
    </w:rPr>
  </w:style>
  <w:style w:type="character" w:customStyle="1" w:styleId="QuoteChar">
    <w:name w:val="Quote Char"/>
    <w:basedOn w:val="DefaultParagraphFont"/>
    <w:link w:val="Quote"/>
    <w:uiPriority w:val="29"/>
    <w:rsid w:val="00BD4907"/>
    <w:rPr>
      <w:i/>
      <w:iCs/>
      <w:color w:val="404040" w:themeColor="text1" w:themeTint="BF"/>
    </w:rPr>
  </w:style>
  <w:style w:type="paragraph" w:styleId="ListParagraph">
    <w:name w:val="List Paragraph"/>
    <w:basedOn w:val="Normal"/>
    <w:uiPriority w:val="34"/>
    <w:qFormat/>
    <w:rsid w:val="00BD4907"/>
    <w:pPr>
      <w:ind w:left="720"/>
      <w:contextualSpacing/>
    </w:pPr>
  </w:style>
  <w:style w:type="character" w:styleId="IntenseEmphasis">
    <w:name w:val="Intense Emphasis"/>
    <w:basedOn w:val="DefaultParagraphFont"/>
    <w:uiPriority w:val="21"/>
    <w:qFormat/>
    <w:rsid w:val="00BD4907"/>
    <w:rPr>
      <w:i/>
      <w:iCs/>
      <w:color w:val="0F4761" w:themeColor="accent1" w:themeShade="BF"/>
    </w:rPr>
  </w:style>
  <w:style w:type="paragraph" w:styleId="IntenseQuote">
    <w:name w:val="Intense Quote"/>
    <w:basedOn w:val="Normal"/>
    <w:next w:val="Normal"/>
    <w:link w:val="IntenseQuoteChar"/>
    <w:uiPriority w:val="30"/>
    <w:qFormat/>
    <w:rsid w:val="00BD49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4907"/>
    <w:rPr>
      <w:i/>
      <w:iCs/>
      <w:color w:val="0F4761" w:themeColor="accent1" w:themeShade="BF"/>
    </w:rPr>
  </w:style>
  <w:style w:type="character" w:styleId="IntenseReference">
    <w:name w:val="Intense Reference"/>
    <w:basedOn w:val="DefaultParagraphFont"/>
    <w:uiPriority w:val="32"/>
    <w:qFormat/>
    <w:rsid w:val="00BD4907"/>
    <w:rPr>
      <w:b/>
      <w:bCs/>
      <w:smallCaps/>
      <w:color w:val="0F4761" w:themeColor="accent1" w:themeShade="BF"/>
      <w:spacing w:val="5"/>
    </w:rPr>
  </w:style>
  <w:style w:type="character" w:styleId="Hyperlink">
    <w:name w:val="Hyperlink"/>
    <w:basedOn w:val="DefaultParagraphFont"/>
    <w:uiPriority w:val="99"/>
    <w:unhideWhenUsed/>
    <w:rsid w:val="00BD4907"/>
    <w:rPr>
      <w:color w:val="467886" w:themeColor="hyperlink"/>
      <w:u w:val="single"/>
    </w:rPr>
  </w:style>
  <w:style w:type="character" w:styleId="UnresolvedMention">
    <w:name w:val="Unresolved Mention"/>
    <w:basedOn w:val="DefaultParagraphFont"/>
    <w:uiPriority w:val="99"/>
    <w:semiHidden/>
    <w:unhideWhenUsed/>
    <w:rsid w:val="00BD49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391993">
      <w:bodyDiv w:val="1"/>
      <w:marLeft w:val="0"/>
      <w:marRight w:val="0"/>
      <w:marTop w:val="0"/>
      <w:marBottom w:val="0"/>
      <w:divBdr>
        <w:top w:val="none" w:sz="0" w:space="0" w:color="auto"/>
        <w:left w:val="none" w:sz="0" w:space="0" w:color="auto"/>
        <w:bottom w:val="none" w:sz="0" w:space="0" w:color="auto"/>
        <w:right w:val="none" w:sz="0" w:space="0" w:color="auto"/>
      </w:divBdr>
      <w:divsChild>
        <w:div w:id="1463965113">
          <w:marLeft w:val="0"/>
          <w:marRight w:val="0"/>
          <w:marTop w:val="0"/>
          <w:marBottom w:val="0"/>
          <w:divBdr>
            <w:top w:val="none" w:sz="0" w:space="0" w:color="auto"/>
            <w:left w:val="none" w:sz="0" w:space="0" w:color="auto"/>
            <w:bottom w:val="none" w:sz="0" w:space="0" w:color="auto"/>
            <w:right w:val="none" w:sz="0" w:space="0" w:color="auto"/>
          </w:divBdr>
        </w:div>
        <w:div w:id="805783855">
          <w:marLeft w:val="0"/>
          <w:marRight w:val="0"/>
          <w:marTop w:val="0"/>
          <w:marBottom w:val="0"/>
          <w:divBdr>
            <w:top w:val="none" w:sz="0" w:space="0" w:color="auto"/>
            <w:left w:val="none" w:sz="0" w:space="0" w:color="auto"/>
            <w:bottom w:val="none" w:sz="0" w:space="0" w:color="auto"/>
            <w:right w:val="none" w:sz="0" w:space="0" w:color="auto"/>
          </w:divBdr>
          <w:divsChild>
            <w:div w:id="988444111">
              <w:marLeft w:val="0"/>
              <w:marRight w:val="0"/>
              <w:marTop w:val="0"/>
              <w:marBottom w:val="0"/>
              <w:divBdr>
                <w:top w:val="none" w:sz="0" w:space="0" w:color="auto"/>
                <w:left w:val="none" w:sz="0" w:space="0" w:color="auto"/>
                <w:bottom w:val="none" w:sz="0" w:space="0" w:color="auto"/>
                <w:right w:val="none" w:sz="0" w:space="0" w:color="auto"/>
              </w:divBdr>
              <w:divsChild>
                <w:div w:id="775948080">
                  <w:marLeft w:val="0"/>
                  <w:marRight w:val="0"/>
                  <w:marTop w:val="0"/>
                  <w:marBottom w:val="0"/>
                  <w:divBdr>
                    <w:top w:val="none" w:sz="0" w:space="0" w:color="auto"/>
                    <w:left w:val="none" w:sz="0" w:space="0" w:color="auto"/>
                    <w:bottom w:val="none" w:sz="0" w:space="0" w:color="auto"/>
                    <w:right w:val="none" w:sz="0" w:space="0" w:color="auto"/>
                  </w:divBdr>
                  <w:divsChild>
                    <w:div w:id="757366147">
                      <w:marLeft w:val="0"/>
                      <w:marRight w:val="0"/>
                      <w:marTop w:val="0"/>
                      <w:marBottom w:val="0"/>
                      <w:divBdr>
                        <w:top w:val="none" w:sz="0" w:space="0" w:color="auto"/>
                        <w:left w:val="none" w:sz="0" w:space="0" w:color="auto"/>
                        <w:bottom w:val="none" w:sz="0" w:space="0" w:color="auto"/>
                        <w:right w:val="none" w:sz="0" w:space="0" w:color="auto"/>
                      </w:divBdr>
                      <w:divsChild>
                        <w:div w:id="109767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558177">
          <w:marLeft w:val="0"/>
          <w:marRight w:val="0"/>
          <w:marTop w:val="0"/>
          <w:marBottom w:val="0"/>
          <w:divBdr>
            <w:top w:val="none" w:sz="0" w:space="0" w:color="auto"/>
            <w:left w:val="none" w:sz="0" w:space="0" w:color="auto"/>
            <w:bottom w:val="none" w:sz="0" w:space="0" w:color="auto"/>
            <w:right w:val="none" w:sz="0" w:space="0" w:color="auto"/>
          </w:divBdr>
          <w:divsChild>
            <w:div w:id="826362766">
              <w:marLeft w:val="0"/>
              <w:marRight w:val="0"/>
              <w:marTop w:val="0"/>
              <w:marBottom w:val="0"/>
              <w:divBdr>
                <w:top w:val="none" w:sz="0" w:space="0" w:color="auto"/>
                <w:left w:val="none" w:sz="0" w:space="0" w:color="auto"/>
                <w:bottom w:val="none" w:sz="0" w:space="0" w:color="auto"/>
                <w:right w:val="none" w:sz="0" w:space="0" w:color="auto"/>
              </w:divBdr>
              <w:divsChild>
                <w:div w:id="282345441">
                  <w:marLeft w:val="0"/>
                  <w:marRight w:val="0"/>
                  <w:marTop w:val="0"/>
                  <w:marBottom w:val="0"/>
                  <w:divBdr>
                    <w:top w:val="none" w:sz="0" w:space="0" w:color="auto"/>
                    <w:left w:val="none" w:sz="0" w:space="0" w:color="auto"/>
                    <w:bottom w:val="none" w:sz="0" w:space="0" w:color="auto"/>
                    <w:right w:val="none" w:sz="0" w:space="0" w:color="auto"/>
                  </w:divBdr>
                  <w:divsChild>
                    <w:div w:id="92715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68134">
          <w:marLeft w:val="0"/>
          <w:marRight w:val="0"/>
          <w:marTop w:val="0"/>
          <w:marBottom w:val="0"/>
          <w:divBdr>
            <w:top w:val="none" w:sz="0" w:space="0" w:color="auto"/>
            <w:left w:val="none" w:sz="0" w:space="0" w:color="auto"/>
            <w:bottom w:val="none" w:sz="0" w:space="0" w:color="auto"/>
            <w:right w:val="none" w:sz="0" w:space="0" w:color="auto"/>
          </w:divBdr>
          <w:divsChild>
            <w:div w:id="972834446">
              <w:marLeft w:val="0"/>
              <w:marRight w:val="0"/>
              <w:marTop w:val="0"/>
              <w:marBottom w:val="0"/>
              <w:divBdr>
                <w:top w:val="none" w:sz="0" w:space="0" w:color="auto"/>
                <w:left w:val="none" w:sz="0" w:space="0" w:color="auto"/>
                <w:bottom w:val="none" w:sz="0" w:space="0" w:color="auto"/>
                <w:right w:val="none" w:sz="0" w:space="0" w:color="auto"/>
              </w:divBdr>
              <w:divsChild>
                <w:div w:id="1480656988">
                  <w:marLeft w:val="0"/>
                  <w:marRight w:val="0"/>
                  <w:marTop w:val="0"/>
                  <w:marBottom w:val="0"/>
                  <w:divBdr>
                    <w:top w:val="none" w:sz="0" w:space="0" w:color="auto"/>
                    <w:left w:val="none" w:sz="0" w:space="0" w:color="auto"/>
                    <w:bottom w:val="none" w:sz="0" w:space="0" w:color="auto"/>
                    <w:right w:val="none" w:sz="0" w:space="0" w:color="auto"/>
                  </w:divBdr>
                  <w:divsChild>
                    <w:div w:id="402141768">
                      <w:marLeft w:val="0"/>
                      <w:marRight w:val="0"/>
                      <w:marTop w:val="0"/>
                      <w:marBottom w:val="0"/>
                      <w:divBdr>
                        <w:top w:val="none" w:sz="0" w:space="0" w:color="auto"/>
                        <w:left w:val="none" w:sz="0" w:space="0" w:color="auto"/>
                        <w:bottom w:val="none" w:sz="0" w:space="0" w:color="auto"/>
                        <w:right w:val="none" w:sz="0" w:space="0" w:color="auto"/>
                      </w:divBdr>
                      <w:divsChild>
                        <w:div w:id="1799566937">
                          <w:marLeft w:val="0"/>
                          <w:marRight w:val="0"/>
                          <w:marTop w:val="0"/>
                          <w:marBottom w:val="0"/>
                          <w:divBdr>
                            <w:top w:val="none" w:sz="0" w:space="0" w:color="auto"/>
                            <w:left w:val="none" w:sz="0" w:space="0" w:color="auto"/>
                            <w:bottom w:val="none" w:sz="0" w:space="0" w:color="auto"/>
                            <w:right w:val="none" w:sz="0" w:space="0" w:color="auto"/>
                          </w:divBdr>
                          <w:divsChild>
                            <w:div w:id="18829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1490">
                      <w:marLeft w:val="0"/>
                      <w:marRight w:val="0"/>
                      <w:marTop w:val="0"/>
                      <w:marBottom w:val="0"/>
                      <w:divBdr>
                        <w:top w:val="none" w:sz="0" w:space="0" w:color="auto"/>
                        <w:left w:val="none" w:sz="0" w:space="0" w:color="auto"/>
                        <w:bottom w:val="none" w:sz="0" w:space="0" w:color="auto"/>
                        <w:right w:val="none" w:sz="0" w:space="0" w:color="auto"/>
                      </w:divBdr>
                      <w:divsChild>
                        <w:div w:id="1150488204">
                          <w:marLeft w:val="0"/>
                          <w:marRight w:val="0"/>
                          <w:marTop w:val="0"/>
                          <w:marBottom w:val="0"/>
                          <w:divBdr>
                            <w:top w:val="none" w:sz="0" w:space="0" w:color="auto"/>
                            <w:left w:val="none" w:sz="0" w:space="0" w:color="auto"/>
                            <w:bottom w:val="none" w:sz="0" w:space="0" w:color="auto"/>
                            <w:right w:val="none" w:sz="0" w:space="0" w:color="auto"/>
                          </w:divBdr>
                          <w:divsChild>
                            <w:div w:id="211886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8033337">
          <w:marLeft w:val="0"/>
          <w:marRight w:val="0"/>
          <w:marTop w:val="0"/>
          <w:marBottom w:val="0"/>
          <w:divBdr>
            <w:top w:val="none" w:sz="0" w:space="0" w:color="auto"/>
            <w:left w:val="none" w:sz="0" w:space="0" w:color="auto"/>
            <w:bottom w:val="none" w:sz="0" w:space="0" w:color="auto"/>
            <w:right w:val="none" w:sz="0" w:space="0" w:color="auto"/>
          </w:divBdr>
        </w:div>
      </w:divsChild>
    </w:div>
    <w:div w:id="443766036">
      <w:bodyDiv w:val="1"/>
      <w:marLeft w:val="0"/>
      <w:marRight w:val="0"/>
      <w:marTop w:val="0"/>
      <w:marBottom w:val="0"/>
      <w:divBdr>
        <w:top w:val="none" w:sz="0" w:space="0" w:color="auto"/>
        <w:left w:val="none" w:sz="0" w:space="0" w:color="auto"/>
        <w:bottom w:val="none" w:sz="0" w:space="0" w:color="auto"/>
        <w:right w:val="none" w:sz="0" w:space="0" w:color="auto"/>
      </w:divBdr>
      <w:divsChild>
        <w:div w:id="2097482396">
          <w:marLeft w:val="0"/>
          <w:marRight w:val="0"/>
          <w:marTop w:val="0"/>
          <w:marBottom w:val="0"/>
          <w:divBdr>
            <w:top w:val="none" w:sz="0" w:space="0" w:color="auto"/>
            <w:left w:val="none" w:sz="0" w:space="0" w:color="auto"/>
            <w:bottom w:val="none" w:sz="0" w:space="0" w:color="auto"/>
            <w:right w:val="none" w:sz="0" w:space="0" w:color="auto"/>
          </w:divBdr>
        </w:div>
        <w:div w:id="707220095">
          <w:marLeft w:val="0"/>
          <w:marRight w:val="0"/>
          <w:marTop w:val="0"/>
          <w:marBottom w:val="0"/>
          <w:divBdr>
            <w:top w:val="none" w:sz="0" w:space="0" w:color="auto"/>
            <w:left w:val="none" w:sz="0" w:space="0" w:color="auto"/>
            <w:bottom w:val="none" w:sz="0" w:space="0" w:color="auto"/>
            <w:right w:val="none" w:sz="0" w:space="0" w:color="auto"/>
          </w:divBdr>
          <w:divsChild>
            <w:div w:id="1969778163">
              <w:marLeft w:val="0"/>
              <w:marRight w:val="0"/>
              <w:marTop w:val="0"/>
              <w:marBottom w:val="0"/>
              <w:divBdr>
                <w:top w:val="none" w:sz="0" w:space="0" w:color="auto"/>
                <w:left w:val="none" w:sz="0" w:space="0" w:color="auto"/>
                <w:bottom w:val="none" w:sz="0" w:space="0" w:color="auto"/>
                <w:right w:val="none" w:sz="0" w:space="0" w:color="auto"/>
              </w:divBdr>
              <w:divsChild>
                <w:div w:id="1057775038">
                  <w:marLeft w:val="0"/>
                  <w:marRight w:val="0"/>
                  <w:marTop w:val="0"/>
                  <w:marBottom w:val="0"/>
                  <w:divBdr>
                    <w:top w:val="none" w:sz="0" w:space="0" w:color="auto"/>
                    <w:left w:val="none" w:sz="0" w:space="0" w:color="auto"/>
                    <w:bottom w:val="none" w:sz="0" w:space="0" w:color="auto"/>
                    <w:right w:val="none" w:sz="0" w:space="0" w:color="auto"/>
                  </w:divBdr>
                  <w:divsChild>
                    <w:div w:id="458961141">
                      <w:marLeft w:val="0"/>
                      <w:marRight w:val="0"/>
                      <w:marTop w:val="0"/>
                      <w:marBottom w:val="0"/>
                      <w:divBdr>
                        <w:top w:val="none" w:sz="0" w:space="0" w:color="auto"/>
                        <w:left w:val="none" w:sz="0" w:space="0" w:color="auto"/>
                        <w:bottom w:val="none" w:sz="0" w:space="0" w:color="auto"/>
                        <w:right w:val="none" w:sz="0" w:space="0" w:color="auto"/>
                      </w:divBdr>
                      <w:divsChild>
                        <w:div w:id="207342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472202">
          <w:marLeft w:val="0"/>
          <w:marRight w:val="0"/>
          <w:marTop w:val="0"/>
          <w:marBottom w:val="0"/>
          <w:divBdr>
            <w:top w:val="none" w:sz="0" w:space="0" w:color="auto"/>
            <w:left w:val="none" w:sz="0" w:space="0" w:color="auto"/>
            <w:bottom w:val="none" w:sz="0" w:space="0" w:color="auto"/>
            <w:right w:val="none" w:sz="0" w:space="0" w:color="auto"/>
          </w:divBdr>
          <w:divsChild>
            <w:div w:id="150297783">
              <w:marLeft w:val="0"/>
              <w:marRight w:val="0"/>
              <w:marTop w:val="0"/>
              <w:marBottom w:val="0"/>
              <w:divBdr>
                <w:top w:val="none" w:sz="0" w:space="0" w:color="auto"/>
                <w:left w:val="none" w:sz="0" w:space="0" w:color="auto"/>
                <w:bottom w:val="none" w:sz="0" w:space="0" w:color="auto"/>
                <w:right w:val="none" w:sz="0" w:space="0" w:color="auto"/>
              </w:divBdr>
              <w:divsChild>
                <w:div w:id="1390154320">
                  <w:marLeft w:val="0"/>
                  <w:marRight w:val="0"/>
                  <w:marTop w:val="0"/>
                  <w:marBottom w:val="0"/>
                  <w:divBdr>
                    <w:top w:val="none" w:sz="0" w:space="0" w:color="auto"/>
                    <w:left w:val="none" w:sz="0" w:space="0" w:color="auto"/>
                    <w:bottom w:val="none" w:sz="0" w:space="0" w:color="auto"/>
                    <w:right w:val="none" w:sz="0" w:space="0" w:color="auto"/>
                  </w:divBdr>
                  <w:divsChild>
                    <w:div w:id="180488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32066">
          <w:marLeft w:val="0"/>
          <w:marRight w:val="0"/>
          <w:marTop w:val="0"/>
          <w:marBottom w:val="0"/>
          <w:divBdr>
            <w:top w:val="none" w:sz="0" w:space="0" w:color="auto"/>
            <w:left w:val="none" w:sz="0" w:space="0" w:color="auto"/>
            <w:bottom w:val="none" w:sz="0" w:space="0" w:color="auto"/>
            <w:right w:val="none" w:sz="0" w:space="0" w:color="auto"/>
          </w:divBdr>
          <w:divsChild>
            <w:div w:id="1035691056">
              <w:marLeft w:val="0"/>
              <w:marRight w:val="0"/>
              <w:marTop w:val="0"/>
              <w:marBottom w:val="0"/>
              <w:divBdr>
                <w:top w:val="none" w:sz="0" w:space="0" w:color="auto"/>
                <w:left w:val="none" w:sz="0" w:space="0" w:color="auto"/>
                <w:bottom w:val="none" w:sz="0" w:space="0" w:color="auto"/>
                <w:right w:val="none" w:sz="0" w:space="0" w:color="auto"/>
              </w:divBdr>
              <w:divsChild>
                <w:div w:id="1420365573">
                  <w:marLeft w:val="0"/>
                  <w:marRight w:val="0"/>
                  <w:marTop w:val="0"/>
                  <w:marBottom w:val="0"/>
                  <w:divBdr>
                    <w:top w:val="none" w:sz="0" w:space="0" w:color="auto"/>
                    <w:left w:val="none" w:sz="0" w:space="0" w:color="auto"/>
                    <w:bottom w:val="none" w:sz="0" w:space="0" w:color="auto"/>
                    <w:right w:val="none" w:sz="0" w:space="0" w:color="auto"/>
                  </w:divBdr>
                  <w:divsChild>
                    <w:div w:id="382287872">
                      <w:marLeft w:val="0"/>
                      <w:marRight w:val="0"/>
                      <w:marTop w:val="0"/>
                      <w:marBottom w:val="0"/>
                      <w:divBdr>
                        <w:top w:val="none" w:sz="0" w:space="0" w:color="auto"/>
                        <w:left w:val="none" w:sz="0" w:space="0" w:color="auto"/>
                        <w:bottom w:val="none" w:sz="0" w:space="0" w:color="auto"/>
                        <w:right w:val="none" w:sz="0" w:space="0" w:color="auto"/>
                      </w:divBdr>
                      <w:divsChild>
                        <w:div w:id="903223101">
                          <w:marLeft w:val="0"/>
                          <w:marRight w:val="0"/>
                          <w:marTop w:val="0"/>
                          <w:marBottom w:val="0"/>
                          <w:divBdr>
                            <w:top w:val="none" w:sz="0" w:space="0" w:color="auto"/>
                            <w:left w:val="none" w:sz="0" w:space="0" w:color="auto"/>
                            <w:bottom w:val="none" w:sz="0" w:space="0" w:color="auto"/>
                            <w:right w:val="none" w:sz="0" w:space="0" w:color="auto"/>
                          </w:divBdr>
                          <w:divsChild>
                            <w:div w:id="173607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6914">
                      <w:marLeft w:val="0"/>
                      <w:marRight w:val="0"/>
                      <w:marTop w:val="0"/>
                      <w:marBottom w:val="0"/>
                      <w:divBdr>
                        <w:top w:val="none" w:sz="0" w:space="0" w:color="auto"/>
                        <w:left w:val="none" w:sz="0" w:space="0" w:color="auto"/>
                        <w:bottom w:val="none" w:sz="0" w:space="0" w:color="auto"/>
                        <w:right w:val="none" w:sz="0" w:space="0" w:color="auto"/>
                      </w:divBdr>
                      <w:divsChild>
                        <w:div w:id="102189378">
                          <w:marLeft w:val="0"/>
                          <w:marRight w:val="0"/>
                          <w:marTop w:val="0"/>
                          <w:marBottom w:val="0"/>
                          <w:divBdr>
                            <w:top w:val="none" w:sz="0" w:space="0" w:color="auto"/>
                            <w:left w:val="none" w:sz="0" w:space="0" w:color="auto"/>
                            <w:bottom w:val="none" w:sz="0" w:space="0" w:color="auto"/>
                            <w:right w:val="none" w:sz="0" w:space="0" w:color="auto"/>
                          </w:divBdr>
                          <w:divsChild>
                            <w:div w:id="14174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331606">
          <w:marLeft w:val="0"/>
          <w:marRight w:val="0"/>
          <w:marTop w:val="0"/>
          <w:marBottom w:val="0"/>
          <w:divBdr>
            <w:top w:val="none" w:sz="0" w:space="0" w:color="auto"/>
            <w:left w:val="none" w:sz="0" w:space="0" w:color="auto"/>
            <w:bottom w:val="none" w:sz="0" w:space="0" w:color="auto"/>
            <w:right w:val="none" w:sz="0" w:space="0" w:color="auto"/>
          </w:divBdr>
        </w:div>
      </w:divsChild>
    </w:div>
    <w:div w:id="532882118">
      <w:bodyDiv w:val="1"/>
      <w:marLeft w:val="0"/>
      <w:marRight w:val="0"/>
      <w:marTop w:val="0"/>
      <w:marBottom w:val="0"/>
      <w:divBdr>
        <w:top w:val="none" w:sz="0" w:space="0" w:color="auto"/>
        <w:left w:val="none" w:sz="0" w:space="0" w:color="auto"/>
        <w:bottom w:val="none" w:sz="0" w:space="0" w:color="auto"/>
        <w:right w:val="none" w:sz="0" w:space="0" w:color="auto"/>
      </w:divBdr>
      <w:divsChild>
        <w:div w:id="582684961">
          <w:marLeft w:val="0"/>
          <w:marRight w:val="0"/>
          <w:marTop w:val="0"/>
          <w:marBottom w:val="0"/>
          <w:divBdr>
            <w:top w:val="none" w:sz="0" w:space="0" w:color="auto"/>
            <w:left w:val="none" w:sz="0" w:space="0" w:color="auto"/>
            <w:bottom w:val="none" w:sz="0" w:space="0" w:color="auto"/>
            <w:right w:val="none" w:sz="0" w:space="0" w:color="auto"/>
          </w:divBdr>
        </w:div>
        <w:div w:id="1406879094">
          <w:marLeft w:val="0"/>
          <w:marRight w:val="0"/>
          <w:marTop w:val="0"/>
          <w:marBottom w:val="0"/>
          <w:divBdr>
            <w:top w:val="none" w:sz="0" w:space="0" w:color="auto"/>
            <w:left w:val="none" w:sz="0" w:space="0" w:color="auto"/>
            <w:bottom w:val="none" w:sz="0" w:space="0" w:color="auto"/>
            <w:right w:val="none" w:sz="0" w:space="0" w:color="auto"/>
          </w:divBdr>
          <w:divsChild>
            <w:div w:id="850487786">
              <w:marLeft w:val="0"/>
              <w:marRight w:val="0"/>
              <w:marTop w:val="0"/>
              <w:marBottom w:val="0"/>
              <w:divBdr>
                <w:top w:val="none" w:sz="0" w:space="0" w:color="auto"/>
                <w:left w:val="none" w:sz="0" w:space="0" w:color="auto"/>
                <w:bottom w:val="none" w:sz="0" w:space="0" w:color="auto"/>
                <w:right w:val="none" w:sz="0" w:space="0" w:color="auto"/>
              </w:divBdr>
              <w:divsChild>
                <w:div w:id="483356521">
                  <w:marLeft w:val="0"/>
                  <w:marRight w:val="0"/>
                  <w:marTop w:val="0"/>
                  <w:marBottom w:val="0"/>
                  <w:divBdr>
                    <w:top w:val="none" w:sz="0" w:space="0" w:color="auto"/>
                    <w:left w:val="none" w:sz="0" w:space="0" w:color="auto"/>
                    <w:bottom w:val="none" w:sz="0" w:space="0" w:color="auto"/>
                    <w:right w:val="none" w:sz="0" w:space="0" w:color="auto"/>
                  </w:divBdr>
                  <w:divsChild>
                    <w:div w:id="1636565920">
                      <w:marLeft w:val="0"/>
                      <w:marRight w:val="0"/>
                      <w:marTop w:val="0"/>
                      <w:marBottom w:val="0"/>
                      <w:divBdr>
                        <w:top w:val="none" w:sz="0" w:space="0" w:color="auto"/>
                        <w:left w:val="none" w:sz="0" w:space="0" w:color="auto"/>
                        <w:bottom w:val="none" w:sz="0" w:space="0" w:color="auto"/>
                        <w:right w:val="none" w:sz="0" w:space="0" w:color="auto"/>
                      </w:divBdr>
                      <w:divsChild>
                        <w:div w:id="92681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034141">
          <w:marLeft w:val="0"/>
          <w:marRight w:val="0"/>
          <w:marTop w:val="0"/>
          <w:marBottom w:val="0"/>
          <w:divBdr>
            <w:top w:val="none" w:sz="0" w:space="0" w:color="auto"/>
            <w:left w:val="none" w:sz="0" w:space="0" w:color="auto"/>
            <w:bottom w:val="none" w:sz="0" w:space="0" w:color="auto"/>
            <w:right w:val="none" w:sz="0" w:space="0" w:color="auto"/>
          </w:divBdr>
          <w:divsChild>
            <w:div w:id="450133952">
              <w:marLeft w:val="0"/>
              <w:marRight w:val="0"/>
              <w:marTop w:val="0"/>
              <w:marBottom w:val="0"/>
              <w:divBdr>
                <w:top w:val="none" w:sz="0" w:space="0" w:color="auto"/>
                <w:left w:val="none" w:sz="0" w:space="0" w:color="auto"/>
                <w:bottom w:val="none" w:sz="0" w:space="0" w:color="auto"/>
                <w:right w:val="none" w:sz="0" w:space="0" w:color="auto"/>
              </w:divBdr>
              <w:divsChild>
                <w:div w:id="1422142888">
                  <w:marLeft w:val="0"/>
                  <w:marRight w:val="0"/>
                  <w:marTop w:val="0"/>
                  <w:marBottom w:val="0"/>
                  <w:divBdr>
                    <w:top w:val="none" w:sz="0" w:space="0" w:color="auto"/>
                    <w:left w:val="none" w:sz="0" w:space="0" w:color="auto"/>
                    <w:bottom w:val="none" w:sz="0" w:space="0" w:color="auto"/>
                    <w:right w:val="none" w:sz="0" w:space="0" w:color="auto"/>
                  </w:divBdr>
                  <w:divsChild>
                    <w:div w:id="164268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4367">
          <w:marLeft w:val="0"/>
          <w:marRight w:val="0"/>
          <w:marTop w:val="0"/>
          <w:marBottom w:val="0"/>
          <w:divBdr>
            <w:top w:val="none" w:sz="0" w:space="0" w:color="auto"/>
            <w:left w:val="none" w:sz="0" w:space="0" w:color="auto"/>
            <w:bottom w:val="none" w:sz="0" w:space="0" w:color="auto"/>
            <w:right w:val="none" w:sz="0" w:space="0" w:color="auto"/>
          </w:divBdr>
          <w:divsChild>
            <w:div w:id="1603489482">
              <w:marLeft w:val="0"/>
              <w:marRight w:val="0"/>
              <w:marTop w:val="0"/>
              <w:marBottom w:val="0"/>
              <w:divBdr>
                <w:top w:val="none" w:sz="0" w:space="0" w:color="auto"/>
                <w:left w:val="none" w:sz="0" w:space="0" w:color="auto"/>
                <w:bottom w:val="none" w:sz="0" w:space="0" w:color="auto"/>
                <w:right w:val="none" w:sz="0" w:space="0" w:color="auto"/>
              </w:divBdr>
              <w:divsChild>
                <w:div w:id="1223251379">
                  <w:marLeft w:val="0"/>
                  <w:marRight w:val="0"/>
                  <w:marTop w:val="0"/>
                  <w:marBottom w:val="0"/>
                  <w:divBdr>
                    <w:top w:val="none" w:sz="0" w:space="0" w:color="auto"/>
                    <w:left w:val="none" w:sz="0" w:space="0" w:color="auto"/>
                    <w:bottom w:val="none" w:sz="0" w:space="0" w:color="auto"/>
                    <w:right w:val="none" w:sz="0" w:space="0" w:color="auto"/>
                  </w:divBdr>
                  <w:divsChild>
                    <w:div w:id="1168642548">
                      <w:marLeft w:val="0"/>
                      <w:marRight w:val="0"/>
                      <w:marTop w:val="0"/>
                      <w:marBottom w:val="0"/>
                      <w:divBdr>
                        <w:top w:val="none" w:sz="0" w:space="0" w:color="auto"/>
                        <w:left w:val="none" w:sz="0" w:space="0" w:color="auto"/>
                        <w:bottom w:val="none" w:sz="0" w:space="0" w:color="auto"/>
                        <w:right w:val="none" w:sz="0" w:space="0" w:color="auto"/>
                      </w:divBdr>
                      <w:divsChild>
                        <w:div w:id="1896744812">
                          <w:marLeft w:val="0"/>
                          <w:marRight w:val="0"/>
                          <w:marTop w:val="0"/>
                          <w:marBottom w:val="0"/>
                          <w:divBdr>
                            <w:top w:val="none" w:sz="0" w:space="0" w:color="auto"/>
                            <w:left w:val="none" w:sz="0" w:space="0" w:color="auto"/>
                            <w:bottom w:val="none" w:sz="0" w:space="0" w:color="auto"/>
                            <w:right w:val="none" w:sz="0" w:space="0" w:color="auto"/>
                          </w:divBdr>
                          <w:divsChild>
                            <w:div w:id="52417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4408">
                      <w:marLeft w:val="0"/>
                      <w:marRight w:val="0"/>
                      <w:marTop w:val="0"/>
                      <w:marBottom w:val="0"/>
                      <w:divBdr>
                        <w:top w:val="none" w:sz="0" w:space="0" w:color="auto"/>
                        <w:left w:val="none" w:sz="0" w:space="0" w:color="auto"/>
                        <w:bottom w:val="none" w:sz="0" w:space="0" w:color="auto"/>
                        <w:right w:val="none" w:sz="0" w:space="0" w:color="auto"/>
                      </w:divBdr>
                      <w:divsChild>
                        <w:div w:id="1173184438">
                          <w:marLeft w:val="0"/>
                          <w:marRight w:val="0"/>
                          <w:marTop w:val="0"/>
                          <w:marBottom w:val="0"/>
                          <w:divBdr>
                            <w:top w:val="none" w:sz="0" w:space="0" w:color="auto"/>
                            <w:left w:val="none" w:sz="0" w:space="0" w:color="auto"/>
                            <w:bottom w:val="none" w:sz="0" w:space="0" w:color="auto"/>
                            <w:right w:val="none" w:sz="0" w:space="0" w:color="auto"/>
                          </w:divBdr>
                          <w:divsChild>
                            <w:div w:id="101268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53400">
          <w:marLeft w:val="0"/>
          <w:marRight w:val="0"/>
          <w:marTop w:val="0"/>
          <w:marBottom w:val="0"/>
          <w:divBdr>
            <w:top w:val="none" w:sz="0" w:space="0" w:color="auto"/>
            <w:left w:val="none" w:sz="0" w:space="0" w:color="auto"/>
            <w:bottom w:val="none" w:sz="0" w:space="0" w:color="auto"/>
            <w:right w:val="none" w:sz="0" w:space="0" w:color="auto"/>
          </w:divBdr>
        </w:div>
      </w:divsChild>
    </w:div>
    <w:div w:id="910849470">
      <w:bodyDiv w:val="1"/>
      <w:marLeft w:val="0"/>
      <w:marRight w:val="0"/>
      <w:marTop w:val="0"/>
      <w:marBottom w:val="0"/>
      <w:divBdr>
        <w:top w:val="none" w:sz="0" w:space="0" w:color="auto"/>
        <w:left w:val="none" w:sz="0" w:space="0" w:color="auto"/>
        <w:bottom w:val="none" w:sz="0" w:space="0" w:color="auto"/>
        <w:right w:val="none" w:sz="0" w:space="0" w:color="auto"/>
      </w:divBdr>
      <w:divsChild>
        <w:div w:id="168909289">
          <w:marLeft w:val="0"/>
          <w:marRight w:val="0"/>
          <w:marTop w:val="0"/>
          <w:marBottom w:val="0"/>
          <w:divBdr>
            <w:top w:val="none" w:sz="0" w:space="0" w:color="auto"/>
            <w:left w:val="none" w:sz="0" w:space="0" w:color="auto"/>
            <w:bottom w:val="none" w:sz="0" w:space="0" w:color="auto"/>
            <w:right w:val="none" w:sz="0" w:space="0" w:color="auto"/>
          </w:divBdr>
        </w:div>
        <w:div w:id="662316256">
          <w:marLeft w:val="0"/>
          <w:marRight w:val="0"/>
          <w:marTop w:val="0"/>
          <w:marBottom w:val="0"/>
          <w:divBdr>
            <w:top w:val="none" w:sz="0" w:space="0" w:color="auto"/>
            <w:left w:val="none" w:sz="0" w:space="0" w:color="auto"/>
            <w:bottom w:val="none" w:sz="0" w:space="0" w:color="auto"/>
            <w:right w:val="none" w:sz="0" w:space="0" w:color="auto"/>
          </w:divBdr>
          <w:divsChild>
            <w:div w:id="1697192686">
              <w:marLeft w:val="0"/>
              <w:marRight w:val="0"/>
              <w:marTop w:val="0"/>
              <w:marBottom w:val="0"/>
              <w:divBdr>
                <w:top w:val="none" w:sz="0" w:space="0" w:color="auto"/>
                <w:left w:val="none" w:sz="0" w:space="0" w:color="auto"/>
                <w:bottom w:val="none" w:sz="0" w:space="0" w:color="auto"/>
                <w:right w:val="none" w:sz="0" w:space="0" w:color="auto"/>
              </w:divBdr>
              <w:divsChild>
                <w:div w:id="1703358974">
                  <w:marLeft w:val="0"/>
                  <w:marRight w:val="0"/>
                  <w:marTop w:val="0"/>
                  <w:marBottom w:val="0"/>
                  <w:divBdr>
                    <w:top w:val="none" w:sz="0" w:space="0" w:color="auto"/>
                    <w:left w:val="none" w:sz="0" w:space="0" w:color="auto"/>
                    <w:bottom w:val="none" w:sz="0" w:space="0" w:color="auto"/>
                    <w:right w:val="none" w:sz="0" w:space="0" w:color="auto"/>
                  </w:divBdr>
                  <w:divsChild>
                    <w:div w:id="983660745">
                      <w:marLeft w:val="0"/>
                      <w:marRight w:val="0"/>
                      <w:marTop w:val="0"/>
                      <w:marBottom w:val="0"/>
                      <w:divBdr>
                        <w:top w:val="none" w:sz="0" w:space="0" w:color="auto"/>
                        <w:left w:val="none" w:sz="0" w:space="0" w:color="auto"/>
                        <w:bottom w:val="none" w:sz="0" w:space="0" w:color="auto"/>
                        <w:right w:val="none" w:sz="0" w:space="0" w:color="auto"/>
                      </w:divBdr>
                      <w:divsChild>
                        <w:div w:id="15885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324729">
          <w:marLeft w:val="0"/>
          <w:marRight w:val="0"/>
          <w:marTop w:val="0"/>
          <w:marBottom w:val="0"/>
          <w:divBdr>
            <w:top w:val="none" w:sz="0" w:space="0" w:color="auto"/>
            <w:left w:val="none" w:sz="0" w:space="0" w:color="auto"/>
            <w:bottom w:val="none" w:sz="0" w:space="0" w:color="auto"/>
            <w:right w:val="none" w:sz="0" w:space="0" w:color="auto"/>
          </w:divBdr>
          <w:divsChild>
            <w:div w:id="1933928393">
              <w:marLeft w:val="0"/>
              <w:marRight w:val="0"/>
              <w:marTop w:val="0"/>
              <w:marBottom w:val="0"/>
              <w:divBdr>
                <w:top w:val="none" w:sz="0" w:space="0" w:color="auto"/>
                <w:left w:val="none" w:sz="0" w:space="0" w:color="auto"/>
                <w:bottom w:val="none" w:sz="0" w:space="0" w:color="auto"/>
                <w:right w:val="none" w:sz="0" w:space="0" w:color="auto"/>
              </w:divBdr>
              <w:divsChild>
                <w:div w:id="161896117">
                  <w:marLeft w:val="0"/>
                  <w:marRight w:val="0"/>
                  <w:marTop w:val="0"/>
                  <w:marBottom w:val="0"/>
                  <w:divBdr>
                    <w:top w:val="none" w:sz="0" w:space="0" w:color="auto"/>
                    <w:left w:val="none" w:sz="0" w:space="0" w:color="auto"/>
                    <w:bottom w:val="none" w:sz="0" w:space="0" w:color="auto"/>
                    <w:right w:val="none" w:sz="0" w:space="0" w:color="auto"/>
                  </w:divBdr>
                  <w:divsChild>
                    <w:div w:id="87893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21750">
          <w:marLeft w:val="0"/>
          <w:marRight w:val="0"/>
          <w:marTop w:val="0"/>
          <w:marBottom w:val="0"/>
          <w:divBdr>
            <w:top w:val="none" w:sz="0" w:space="0" w:color="auto"/>
            <w:left w:val="none" w:sz="0" w:space="0" w:color="auto"/>
            <w:bottom w:val="none" w:sz="0" w:space="0" w:color="auto"/>
            <w:right w:val="none" w:sz="0" w:space="0" w:color="auto"/>
          </w:divBdr>
          <w:divsChild>
            <w:div w:id="285282916">
              <w:marLeft w:val="0"/>
              <w:marRight w:val="0"/>
              <w:marTop w:val="0"/>
              <w:marBottom w:val="0"/>
              <w:divBdr>
                <w:top w:val="none" w:sz="0" w:space="0" w:color="auto"/>
                <w:left w:val="none" w:sz="0" w:space="0" w:color="auto"/>
                <w:bottom w:val="none" w:sz="0" w:space="0" w:color="auto"/>
                <w:right w:val="none" w:sz="0" w:space="0" w:color="auto"/>
              </w:divBdr>
              <w:divsChild>
                <w:div w:id="1491944763">
                  <w:marLeft w:val="0"/>
                  <w:marRight w:val="0"/>
                  <w:marTop w:val="0"/>
                  <w:marBottom w:val="0"/>
                  <w:divBdr>
                    <w:top w:val="none" w:sz="0" w:space="0" w:color="auto"/>
                    <w:left w:val="none" w:sz="0" w:space="0" w:color="auto"/>
                    <w:bottom w:val="none" w:sz="0" w:space="0" w:color="auto"/>
                    <w:right w:val="none" w:sz="0" w:space="0" w:color="auto"/>
                  </w:divBdr>
                  <w:divsChild>
                    <w:div w:id="1108811010">
                      <w:marLeft w:val="0"/>
                      <w:marRight w:val="0"/>
                      <w:marTop w:val="0"/>
                      <w:marBottom w:val="0"/>
                      <w:divBdr>
                        <w:top w:val="none" w:sz="0" w:space="0" w:color="auto"/>
                        <w:left w:val="none" w:sz="0" w:space="0" w:color="auto"/>
                        <w:bottom w:val="none" w:sz="0" w:space="0" w:color="auto"/>
                        <w:right w:val="none" w:sz="0" w:space="0" w:color="auto"/>
                      </w:divBdr>
                      <w:divsChild>
                        <w:div w:id="1210069270">
                          <w:marLeft w:val="0"/>
                          <w:marRight w:val="0"/>
                          <w:marTop w:val="0"/>
                          <w:marBottom w:val="0"/>
                          <w:divBdr>
                            <w:top w:val="none" w:sz="0" w:space="0" w:color="auto"/>
                            <w:left w:val="none" w:sz="0" w:space="0" w:color="auto"/>
                            <w:bottom w:val="none" w:sz="0" w:space="0" w:color="auto"/>
                            <w:right w:val="none" w:sz="0" w:space="0" w:color="auto"/>
                          </w:divBdr>
                          <w:divsChild>
                            <w:div w:id="141755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233119">
                      <w:marLeft w:val="0"/>
                      <w:marRight w:val="0"/>
                      <w:marTop w:val="0"/>
                      <w:marBottom w:val="0"/>
                      <w:divBdr>
                        <w:top w:val="none" w:sz="0" w:space="0" w:color="auto"/>
                        <w:left w:val="none" w:sz="0" w:space="0" w:color="auto"/>
                        <w:bottom w:val="none" w:sz="0" w:space="0" w:color="auto"/>
                        <w:right w:val="none" w:sz="0" w:space="0" w:color="auto"/>
                      </w:divBdr>
                      <w:divsChild>
                        <w:div w:id="849444450">
                          <w:marLeft w:val="0"/>
                          <w:marRight w:val="0"/>
                          <w:marTop w:val="0"/>
                          <w:marBottom w:val="0"/>
                          <w:divBdr>
                            <w:top w:val="none" w:sz="0" w:space="0" w:color="auto"/>
                            <w:left w:val="none" w:sz="0" w:space="0" w:color="auto"/>
                            <w:bottom w:val="none" w:sz="0" w:space="0" w:color="auto"/>
                            <w:right w:val="none" w:sz="0" w:space="0" w:color="auto"/>
                          </w:divBdr>
                          <w:divsChild>
                            <w:div w:id="18674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257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oogle.com/search?q=DOH+CARDIAC+PET+SETTLEMENT&amp;sca_esv=83deed022e42a993&amp;source=hp&amp;ei=aF39ZqzRGY20wN4PudWt6A0&amp;iflsig=AL9hbdgAAAAAZv1reGKNY1oSKnUUPlM6-XQ7YSAkEdtN&amp;ved=0ahUKEwisparU-O-IAxUNGtAFHblqC90Q4dUDCA8&amp;uact=5&amp;oq=DOH+CARDIAC+PET+SETTLEMENT&amp;gs_lp=Egdnd3Mtd2l6IhpET0ggQ0FSRElBQyBQRVQgU0VUVExFTUVOVDIFECEYoAEyBRAhGKABMgUQIRigATIFECEYoAEyBRAhGKABSLSSAVD6Hli6igFwAXgAkAEAmAHgA6AB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994</Words>
  <Characters>5670</Characters>
  <Application>Microsoft Office Word</Application>
  <DocSecurity>0</DocSecurity>
  <Lines>47</Lines>
  <Paragraphs>13</Paragraphs>
  <ScaleCrop>false</ScaleCrop>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Montgomery</dc:creator>
  <cp:keywords/>
  <dc:description/>
  <cp:lastModifiedBy>D Montgomery</cp:lastModifiedBy>
  <cp:revision>2</cp:revision>
  <dcterms:created xsi:type="dcterms:W3CDTF">2024-10-02T14:59:00Z</dcterms:created>
  <dcterms:modified xsi:type="dcterms:W3CDTF">2024-10-02T14:59:00Z</dcterms:modified>
</cp:coreProperties>
</file>