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FFB6D" w14:textId="11BADB0C" w:rsidR="007B069E" w:rsidRDefault="00495CE9">
      <w:pPr>
        <w:pStyle w:val="Title"/>
        <w:rPr>
          <w:rFonts w:ascii="Times New Roman" w:hAnsi="Times New Roman"/>
        </w:rPr>
      </w:pPr>
      <w:r>
        <w:rPr>
          <w:rFonts w:ascii="Times New Roman" w:hAnsi="Times New Roman"/>
        </w:rPr>
        <w:fldChar w:fldCharType="begin"/>
      </w:r>
      <w:r w:rsidR="005E28E6">
        <w:rPr>
          <w:rFonts w:ascii="Times New Roman" w:hAnsi="Times New Roman"/>
        </w:rPr>
        <w:instrText xml:space="preserve"> SEQ CHAPTER \h \r 1</w:instrText>
      </w:r>
      <w:r>
        <w:rPr>
          <w:rFonts w:ascii="Times New Roman" w:hAnsi="Times New Roman"/>
        </w:rPr>
        <w:fldChar w:fldCharType="end"/>
      </w:r>
      <w:r w:rsidR="005E28E6">
        <w:rPr>
          <w:rFonts w:ascii="Times New Roman" w:hAnsi="Times New Roman"/>
        </w:rPr>
        <w:t>Health Systems Agency of Northern Virginia</w:t>
      </w:r>
    </w:p>
    <w:p w14:paraId="5C8D5046" w14:textId="77777777" w:rsidR="007B069E" w:rsidRDefault="00130E19">
      <w:pPr>
        <w:jc w:val="center"/>
        <w:rPr>
          <w:rFonts w:ascii="Times New Roman" w:hAnsi="Times New Roman"/>
          <w:b/>
        </w:rPr>
      </w:pPr>
      <w:r>
        <w:rPr>
          <w:rFonts w:ascii="Times New Roman" w:hAnsi="Times New Roman"/>
          <w:b/>
        </w:rPr>
        <w:t>3040 Williams Drive, Suite 200</w:t>
      </w:r>
    </w:p>
    <w:p w14:paraId="344D78CE" w14:textId="77777777" w:rsidR="007B069E" w:rsidRDefault="00130E19">
      <w:pPr>
        <w:jc w:val="center"/>
        <w:rPr>
          <w:rFonts w:ascii="Times New Roman" w:hAnsi="Times New Roman"/>
          <w:b/>
        </w:rPr>
      </w:pPr>
      <w:r>
        <w:rPr>
          <w:rFonts w:ascii="Times New Roman" w:hAnsi="Times New Roman"/>
          <w:b/>
        </w:rPr>
        <w:t>Fairfax, Virginia 22030</w:t>
      </w:r>
    </w:p>
    <w:p w14:paraId="1B20357B" w14:textId="77777777" w:rsidR="007B069E" w:rsidRDefault="005E28E6">
      <w:pPr>
        <w:pStyle w:val="Heading1"/>
        <w:rPr>
          <w:rFonts w:ascii="Times New Roman" w:hAnsi="Times New Roman"/>
        </w:rPr>
      </w:pPr>
      <w:r>
        <w:rPr>
          <w:rFonts w:ascii="Times New Roman" w:hAnsi="Times New Roman"/>
        </w:rPr>
        <w:t>Phone: 7</w:t>
      </w:r>
      <w:r w:rsidR="009215BB">
        <w:rPr>
          <w:rFonts w:ascii="Times New Roman" w:hAnsi="Times New Roman"/>
        </w:rPr>
        <w:t>03-573-3100     Fax 703-573-3101</w:t>
      </w:r>
    </w:p>
    <w:p w14:paraId="3DB05D77" w14:textId="77777777" w:rsidR="007B069E" w:rsidRDefault="005E28E6">
      <w:pPr>
        <w:jc w:val="center"/>
        <w:rPr>
          <w:rFonts w:ascii="Times New Roman" w:hAnsi="Times New Roman"/>
          <w:b/>
        </w:rPr>
      </w:pPr>
      <w:r>
        <w:rPr>
          <w:rFonts w:ascii="Times New Roman" w:hAnsi="Times New Roman"/>
          <w:b/>
        </w:rPr>
        <w:t>Email: hsanv@aol.com</w:t>
      </w:r>
    </w:p>
    <w:p w14:paraId="31FE7765" w14:textId="77777777" w:rsidR="007B069E" w:rsidRDefault="007B069E">
      <w:pPr>
        <w:pStyle w:val="Footer"/>
        <w:tabs>
          <w:tab w:val="clear" w:pos="4320"/>
          <w:tab w:val="clear" w:pos="8640"/>
        </w:tabs>
        <w:rPr>
          <w:rFonts w:ascii="Times New Roman" w:hAnsi="Times New Roman"/>
        </w:rPr>
      </w:pPr>
    </w:p>
    <w:p w14:paraId="0A373D61" w14:textId="77777777" w:rsidR="007C0207" w:rsidRDefault="007C0207">
      <w:pPr>
        <w:pStyle w:val="Footer"/>
        <w:tabs>
          <w:tab w:val="clear" w:pos="4320"/>
          <w:tab w:val="clear" w:pos="8640"/>
        </w:tabs>
        <w:rPr>
          <w:rFonts w:ascii="Times New Roman" w:hAnsi="Times New Roman"/>
        </w:rPr>
      </w:pPr>
    </w:p>
    <w:p w14:paraId="043A63FF" w14:textId="77777777" w:rsidR="00B871E6" w:rsidRDefault="00B871E6">
      <w:pPr>
        <w:pStyle w:val="Footer"/>
        <w:tabs>
          <w:tab w:val="clear" w:pos="4320"/>
          <w:tab w:val="clear" w:pos="8640"/>
        </w:tabs>
        <w:rPr>
          <w:rFonts w:ascii="Times New Roman" w:hAnsi="Times New Roman"/>
        </w:rPr>
      </w:pPr>
    </w:p>
    <w:p w14:paraId="4F1AD220" w14:textId="77777777" w:rsidR="00E90972" w:rsidRDefault="00E90972">
      <w:pPr>
        <w:pStyle w:val="Heading4"/>
        <w:rPr>
          <w:rFonts w:ascii="Times New Roman" w:hAnsi="Times New Roman"/>
          <w:b w:val="0"/>
          <w:sz w:val="20"/>
        </w:rPr>
      </w:pPr>
    </w:p>
    <w:p w14:paraId="52FC0112" w14:textId="77777777" w:rsidR="00E90972" w:rsidRDefault="00E90972">
      <w:pPr>
        <w:pStyle w:val="Heading4"/>
        <w:rPr>
          <w:rFonts w:ascii="Times New Roman" w:hAnsi="Times New Roman"/>
          <w:b w:val="0"/>
          <w:sz w:val="20"/>
        </w:rPr>
      </w:pPr>
    </w:p>
    <w:p w14:paraId="28C1FB83" w14:textId="6556DC1F" w:rsidR="007B069E" w:rsidRPr="009B7058" w:rsidRDefault="0019593B">
      <w:pPr>
        <w:pStyle w:val="Heading4"/>
        <w:rPr>
          <w:rFonts w:ascii="Times New Roman" w:hAnsi="Times New Roman"/>
          <w:szCs w:val="22"/>
        </w:rPr>
      </w:pPr>
      <w:r>
        <w:rPr>
          <w:rFonts w:ascii="Times New Roman" w:hAnsi="Times New Roman"/>
          <w:szCs w:val="22"/>
        </w:rPr>
        <w:t xml:space="preserve">September </w:t>
      </w:r>
      <w:r w:rsidR="00452CE4">
        <w:rPr>
          <w:rFonts w:ascii="Times New Roman" w:hAnsi="Times New Roman"/>
          <w:szCs w:val="22"/>
        </w:rPr>
        <w:t>4</w:t>
      </w:r>
      <w:r w:rsidR="007A0CB6">
        <w:rPr>
          <w:rFonts w:ascii="Times New Roman" w:hAnsi="Times New Roman"/>
          <w:szCs w:val="22"/>
        </w:rPr>
        <w:t>,</w:t>
      </w:r>
      <w:r w:rsidR="00E90972" w:rsidRPr="009B7058">
        <w:rPr>
          <w:rFonts w:ascii="Times New Roman" w:hAnsi="Times New Roman"/>
          <w:szCs w:val="22"/>
        </w:rPr>
        <w:t xml:space="preserve"> 202</w:t>
      </w:r>
      <w:r w:rsidR="00CE5585">
        <w:rPr>
          <w:rFonts w:ascii="Times New Roman" w:hAnsi="Times New Roman"/>
          <w:szCs w:val="22"/>
        </w:rPr>
        <w:t>4</w:t>
      </w:r>
    </w:p>
    <w:p w14:paraId="34DAA09D" w14:textId="77777777" w:rsidR="00B871E6" w:rsidRDefault="00B871E6" w:rsidP="007C0207">
      <w:pPr>
        <w:rPr>
          <w:rFonts w:ascii="Times New Roman" w:hAnsi="Times New Roman"/>
          <w:b/>
          <w:sz w:val="22"/>
        </w:rPr>
      </w:pPr>
    </w:p>
    <w:p w14:paraId="42508093" w14:textId="77777777" w:rsidR="0011434A" w:rsidRPr="007C0207" w:rsidRDefault="0011434A" w:rsidP="007C0207"/>
    <w:p w14:paraId="25616391" w14:textId="77777777" w:rsidR="007B069E" w:rsidRDefault="005E28E6">
      <w:pPr>
        <w:pStyle w:val="Heading3"/>
        <w:rPr>
          <w:rFonts w:ascii="Times New Roman" w:hAnsi="Times New Roman"/>
        </w:rPr>
      </w:pPr>
      <w:r>
        <w:rPr>
          <w:rFonts w:ascii="Times New Roman" w:hAnsi="Times New Roman"/>
        </w:rPr>
        <w:t>TO:</w:t>
      </w:r>
      <w:r>
        <w:rPr>
          <w:rFonts w:ascii="Times New Roman" w:hAnsi="Times New Roman"/>
        </w:rPr>
        <w:tab/>
        <w:t>Board of Directors, HSANV</w:t>
      </w:r>
    </w:p>
    <w:p w14:paraId="24357530" w14:textId="77777777" w:rsidR="007B069E" w:rsidRDefault="005E28E6">
      <w:pPr>
        <w:rPr>
          <w:rFonts w:ascii="Times New Roman" w:hAnsi="Times New Roman"/>
          <w:b/>
          <w:sz w:val="22"/>
        </w:rPr>
      </w:pPr>
      <w:r>
        <w:rPr>
          <w:rFonts w:ascii="Times New Roman" w:hAnsi="Times New Roman"/>
          <w:b/>
          <w:sz w:val="22"/>
        </w:rPr>
        <w:tab/>
      </w:r>
      <w:r>
        <w:rPr>
          <w:rFonts w:ascii="Times New Roman" w:hAnsi="Times New Roman"/>
          <w:b/>
          <w:sz w:val="22"/>
        </w:rPr>
        <w:tab/>
        <w:t xml:space="preserve">Interested </w:t>
      </w:r>
      <w:r w:rsidR="00AF1C75">
        <w:rPr>
          <w:rFonts w:ascii="Times New Roman" w:hAnsi="Times New Roman"/>
          <w:b/>
          <w:sz w:val="22"/>
        </w:rPr>
        <w:t>P</w:t>
      </w:r>
      <w:r>
        <w:rPr>
          <w:rFonts w:ascii="Times New Roman" w:hAnsi="Times New Roman"/>
          <w:b/>
          <w:sz w:val="22"/>
        </w:rPr>
        <w:t>arties</w:t>
      </w:r>
    </w:p>
    <w:p w14:paraId="31DD7F2A" w14:textId="77777777" w:rsidR="007B069E" w:rsidRDefault="007B069E">
      <w:pPr>
        <w:rPr>
          <w:rFonts w:ascii="Times New Roman" w:hAnsi="Times New Roman"/>
          <w:b/>
          <w:sz w:val="22"/>
        </w:rPr>
      </w:pPr>
    </w:p>
    <w:p w14:paraId="19644819" w14:textId="77777777" w:rsidR="007B069E" w:rsidRPr="00E90972" w:rsidRDefault="005E28E6">
      <w:pPr>
        <w:ind w:left="1440" w:hanging="1440"/>
        <w:rPr>
          <w:rFonts w:ascii="Times New Roman" w:hAnsi="Times New Roman"/>
          <w:b/>
          <w:sz w:val="22"/>
          <w:szCs w:val="22"/>
        </w:rPr>
      </w:pPr>
      <w:r>
        <w:rPr>
          <w:rFonts w:ascii="Times New Roman" w:hAnsi="Times New Roman"/>
          <w:b/>
          <w:sz w:val="22"/>
        </w:rPr>
        <w:t>FROM:</w:t>
      </w:r>
      <w:r>
        <w:rPr>
          <w:rFonts w:ascii="Times New Roman" w:hAnsi="Times New Roman"/>
          <w:b/>
          <w:sz w:val="22"/>
        </w:rPr>
        <w:tab/>
      </w:r>
      <w:r w:rsidRPr="00E90972">
        <w:rPr>
          <w:rFonts w:ascii="Times New Roman" w:hAnsi="Times New Roman"/>
          <w:b/>
          <w:sz w:val="22"/>
          <w:szCs w:val="22"/>
        </w:rPr>
        <w:t>Dean Montgomery</w:t>
      </w:r>
    </w:p>
    <w:p w14:paraId="372EB8C1" w14:textId="77777777" w:rsidR="007B069E" w:rsidRPr="00E90972" w:rsidRDefault="007B069E">
      <w:pPr>
        <w:rPr>
          <w:rFonts w:ascii="Times New Roman" w:hAnsi="Times New Roman"/>
          <w:b/>
          <w:sz w:val="22"/>
          <w:szCs w:val="22"/>
        </w:rPr>
      </w:pPr>
    </w:p>
    <w:p w14:paraId="16729D81" w14:textId="77777777" w:rsidR="007B069E" w:rsidRPr="00E90972" w:rsidRDefault="005E28E6">
      <w:pPr>
        <w:pStyle w:val="Heading3"/>
        <w:rPr>
          <w:rFonts w:ascii="Times New Roman" w:hAnsi="Times New Roman"/>
          <w:szCs w:val="22"/>
        </w:rPr>
      </w:pPr>
      <w:r w:rsidRPr="00E90972">
        <w:rPr>
          <w:rFonts w:ascii="Times New Roman" w:hAnsi="Times New Roman"/>
          <w:szCs w:val="22"/>
        </w:rPr>
        <w:t>SUBJECT:</w:t>
      </w:r>
      <w:r w:rsidRPr="00E90972">
        <w:rPr>
          <w:rFonts w:ascii="Times New Roman" w:hAnsi="Times New Roman"/>
          <w:szCs w:val="22"/>
        </w:rPr>
        <w:tab/>
        <w:t>Certifi</w:t>
      </w:r>
      <w:r w:rsidR="00E6155D" w:rsidRPr="00E90972">
        <w:rPr>
          <w:rFonts w:ascii="Times New Roman" w:hAnsi="Times New Roman"/>
          <w:szCs w:val="22"/>
        </w:rPr>
        <w:t>cate of Public Need Application</w:t>
      </w:r>
      <w:r w:rsidR="00CD02DC" w:rsidRPr="00E90972">
        <w:rPr>
          <w:rFonts w:ascii="Times New Roman" w:hAnsi="Times New Roman"/>
          <w:szCs w:val="22"/>
        </w:rPr>
        <w:t>s</w:t>
      </w:r>
    </w:p>
    <w:p w14:paraId="0EB0F22A" w14:textId="78885DBE" w:rsidR="0019593B" w:rsidRPr="000F73E1" w:rsidRDefault="0019593B" w:rsidP="0019593B">
      <w:pPr>
        <w:ind w:left="1440"/>
        <w:rPr>
          <w:rFonts w:ascii="Times New Roman" w:hAnsi="Times New Roman"/>
          <w:b/>
          <w:bCs/>
          <w:sz w:val="22"/>
          <w:szCs w:val="22"/>
        </w:rPr>
      </w:pPr>
      <w:r w:rsidRPr="000F73E1">
        <w:rPr>
          <w:rFonts w:ascii="Times New Roman" w:hAnsi="Times New Roman"/>
          <w:b/>
          <w:bCs/>
          <w:sz w:val="22"/>
          <w:szCs w:val="22"/>
        </w:rPr>
        <w:t xml:space="preserve">UVA Health </w:t>
      </w:r>
      <w:r w:rsidR="002644F0">
        <w:rPr>
          <w:rFonts w:ascii="Times New Roman" w:hAnsi="Times New Roman"/>
          <w:b/>
          <w:bCs/>
          <w:sz w:val="22"/>
          <w:szCs w:val="22"/>
        </w:rPr>
        <w:t xml:space="preserve">Outpatient </w:t>
      </w:r>
      <w:r w:rsidRPr="000F73E1">
        <w:rPr>
          <w:rFonts w:ascii="Times New Roman" w:hAnsi="Times New Roman"/>
          <w:b/>
          <w:bCs/>
          <w:sz w:val="22"/>
          <w:szCs w:val="22"/>
        </w:rPr>
        <w:t xml:space="preserve">Imaging Gainesville, Establish </w:t>
      </w:r>
      <w:r>
        <w:rPr>
          <w:rFonts w:ascii="Times New Roman" w:hAnsi="Times New Roman"/>
          <w:b/>
          <w:bCs/>
          <w:sz w:val="22"/>
          <w:szCs w:val="22"/>
        </w:rPr>
        <w:t xml:space="preserve">CT Scanning </w:t>
      </w:r>
      <w:r w:rsidRPr="000F73E1">
        <w:rPr>
          <w:rFonts w:ascii="Times New Roman" w:hAnsi="Times New Roman"/>
          <w:b/>
          <w:bCs/>
          <w:sz w:val="22"/>
          <w:szCs w:val="22"/>
        </w:rPr>
        <w:t>Service (COPN Request VA-8769)</w:t>
      </w:r>
    </w:p>
    <w:p w14:paraId="2D1BCBA5" w14:textId="77777777" w:rsidR="00043D85" w:rsidRPr="00284FDF" w:rsidRDefault="00043D85" w:rsidP="00043D85">
      <w:pPr>
        <w:pStyle w:val="BodyText"/>
        <w:numPr>
          <w:ilvl w:val="0"/>
          <w:numId w:val="0"/>
        </w:numPr>
        <w:rPr>
          <w:b/>
        </w:rPr>
      </w:pPr>
      <w:r>
        <w:rPr>
          <w:b/>
        </w:rPr>
        <w:t>___________________________________________________________________________________</w:t>
      </w:r>
    </w:p>
    <w:p w14:paraId="1AA23427" w14:textId="01EB77BD" w:rsidR="00027265" w:rsidRPr="00027265" w:rsidRDefault="00027265" w:rsidP="00043D85">
      <w:pPr>
        <w:pStyle w:val="BodyText"/>
        <w:widowControl/>
        <w:numPr>
          <w:ilvl w:val="0"/>
          <w:numId w:val="0"/>
        </w:numPr>
        <w:rPr>
          <w:rFonts w:ascii="Times New Roman" w:hAnsi="Times New Roman"/>
          <w:b/>
          <w:bCs/>
        </w:rPr>
      </w:pPr>
    </w:p>
    <w:p w14:paraId="5BB777E2" w14:textId="4F8238F1" w:rsidR="00027265" w:rsidRDefault="00A27BE8" w:rsidP="00027265">
      <w:pPr>
        <w:rPr>
          <w:rFonts w:ascii="Times New Roman" w:hAnsi="Times New Roman"/>
          <w:b/>
          <w:bCs/>
          <w:sz w:val="22"/>
        </w:rPr>
      </w:pPr>
      <w:r>
        <w:rPr>
          <w:rFonts w:ascii="Times New Roman" w:hAnsi="Times New Roman"/>
          <w:b/>
          <w:bCs/>
          <w:sz w:val="22"/>
        </w:rPr>
        <w:t xml:space="preserve">I.   </w:t>
      </w:r>
      <w:r w:rsidR="006D38F3">
        <w:rPr>
          <w:rFonts w:ascii="Times New Roman" w:hAnsi="Times New Roman"/>
          <w:b/>
          <w:bCs/>
          <w:sz w:val="22"/>
        </w:rPr>
        <w:t xml:space="preserve">Background and </w:t>
      </w:r>
      <w:r w:rsidR="00CD02DC">
        <w:rPr>
          <w:rFonts w:ascii="Times New Roman" w:hAnsi="Times New Roman"/>
          <w:b/>
          <w:bCs/>
          <w:sz w:val="22"/>
        </w:rPr>
        <w:t>Summaries</w:t>
      </w:r>
      <w:r w:rsidR="00A61A36">
        <w:rPr>
          <w:rFonts w:ascii="Times New Roman" w:hAnsi="Times New Roman"/>
          <w:b/>
          <w:bCs/>
          <w:sz w:val="22"/>
        </w:rPr>
        <w:t xml:space="preserve"> of the Proposal</w:t>
      </w:r>
    </w:p>
    <w:p w14:paraId="287F1064" w14:textId="77777777" w:rsidR="006D38F3" w:rsidRPr="00BB5AB3" w:rsidRDefault="006D38F3" w:rsidP="00027265">
      <w:pPr>
        <w:rPr>
          <w:rFonts w:ascii="Times New Roman" w:hAnsi="Times New Roman"/>
          <w:b/>
          <w:bCs/>
          <w:sz w:val="22"/>
        </w:rPr>
      </w:pPr>
    </w:p>
    <w:p w14:paraId="4A95DC50" w14:textId="6BA0A2F6" w:rsidR="0019593B" w:rsidRPr="0019593B" w:rsidRDefault="0019593B" w:rsidP="0019593B">
      <w:pPr>
        <w:tabs>
          <w:tab w:val="left" w:pos="6751"/>
        </w:tabs>
        <w:rPr>
          <w:rFonts w:ascii="Times New Roman" w:hAnsi="Times New Roman"/>
          <w:sz w:val="22"/>
          <w:szCs w:val="22"/>
        </w:rPr>
      </w:pPr>
      <w:r w:rsidRPr="0019593B">
        <w:rPr>
          <w:rFonts w:ascii="Times New Roman" w:hAnsi="Times New Roman"/>
          <w:sz w:val="22"/>
          <w:szCs w:val="22"/>
        </w:rPr>
        <w:t>UVA Health Outpatient Imaging Gainesville (UVA OIG), a newly formed subsidiary of University of Virginia Health (UVA Health), proposes to establish a CT scanning service in Gainesville,</w:t>
      </w:r>
      <w:r w:rsidR="002644F0">
        <w:rPr>
          <w:rFonts w:ascii="Times New Roman" w:hAnsi="Times New Roman"/>
          <w:sz w:val="22"/>
          <w:szCs w:val="22"/>
        </w:rPr>
        <w:t xml:space="preserve"> Virginia.</w:t>
      </w:r>
      <w:r w:rsidRPr="0019593B">
        <w:rPr>
          <w:rFonts w:ascii="Times New Roman" w:hAnsi="Times New Roman"/>
          <w:sz w:val="22"/>
          <w:szCs w:val="22"/>
        </w:rPr>
        <w:t xml:space="preserve"> The service would be one of the diagnostic imaging modalities in a freestanding outpatient imaging center UVA Community Health Services (UVACH), the umbrella operating arm of UVA Health in northern Virginia, is developing in Gainesville. In addition to the array of imaging capabilities found in most imaging centers, the Gainesville center is to include two services subject to certificate of public need (COPN) regulation, CT and MRI scanning.</w:t>
      </w:r>
      <w:r>
        <w:rPr>
          <w:rStyle w:val="FootnoteReference"/>
          <w:rFonts w:ascii="Times New Roman" w:hAnsi="Times New Roman"/>
          <w:sz w:val="22"/>
          <w:szCs w:val="22"/>
        </w:rPr>
        <w:footnoteReference w:id="1"/>
      </w:r>
    </w:p>
    <w:p w14:paraId="7231CE5D" w14:textId="77777777" w:rsidR="0019593B" w:rsidRPr="0019593B" w:rsidRDefault="0019593B" w:rsidP="0019593B">
      <w:pPr>
        <w:pStyle w:val="ListParagraph"/>
        <w:tabs>
          <w:tab w:val="left" w:pos="6751"/>
        </w:tabs>
        <w:ind w:left="360"/>
        <w:rPr>
          <w:rFonts w:ascii="Times New Roman" w:hAnsi="Times New Roman"/>
          <w:sz w:val="22"/>
          <w:szCs w:val="22"/>
        </w:rPr>
      </w:pPr>
    </w:p>
    <w:p w14:paraId="7BC6B5CD" w14:textId="05EAD1A8" w:rsidR="0019593B" w:rsidRPr="0019593B" w:rsidRDefault="0019593B" w:rsidP="0019593B">
      <w:pPr>
        <w:autoSpaceDE w:val="0"/>
        <w:autoSpaceDN w:val="0"/>
        <w:adjustRightInd w:val="0"/>
        <w:rPr>
          <w:rFonts w:ascii="Times New Roman" w:hAnsi="Times New Roman"/>
          <w:sz w:val="22"/>
          <w:szCs w:val="22"/>
        </w:rPr>
      </w:pPr>
      <w:r w:rsidRPr="0019593B">
        <w:rPr>
          <w:rFonts w:ascii="Times New Roman" w:hAnsi="Times New Roman"/>
          <w:sz w:val="22"/>
          <w:szCs w:val="22"/>
        </w:rPr>
        <w:t>UVA</w:t>
      </w:r>
      <w:r w:rsidR="002644F0">
        <w:rPr>
          <w:rFonts w:ascii="Times New Roman" w:hAnsi="Times New Roman"/>
          <w:sz w:val="22"/>
          <w:szCs w:val="22"/>
        </w:rPr>
        <w:t>CH</w:t>
      </w:r>
      <w:r w:rsidRPr="0019593B">
        <w:rPr>
          <w:rFonts w:ascii="Times New Roman" w:hAnsi="Times New Roman"/>
          <w:sz w:val="22"/>
          <w:szCs w:val="22"/>
        </w:rPr>
        <w:t xml:space="preserve"> now has three CT scanning services in the region (PD 8). These are UVA Prince William Medical Center (PWMC), UVA Haymarket Medical Center (HAMC), </w:t>
      </w:r>
      <w:r w:rsidR="002644F0">
        <w:rPr>
          <w:rFonts w:ascii="Times New Roman" w:hAnsi="Times New Roman"/>
          <w:sz w:val="22"/>
          <w:szCs w:val="22"/>
        </w:rPr>
        <w:t xml:space="preserve">and </w:t>
      </w:r>
      <w:r w:rsidRPr="0019593B">
        <w:rPr>
          <w:rFonts w:ascii="Times New Roman" w:hAnsi="Times New Roman"/>
          <w:sz w:val="22"/>
          <w:szCs w:val="22"/>
        </w:rPr>
        <w:t xml:space="preserve">UVA Health Outpatient Imaging Centreville (UVA OIC). UVA Prince William Medical Center (PWMC)  has two CT scanners. UVA Haymarket Medical Center (HAMC) has one scanner, and UVA Health Outpatient Imaging Centreville (UVA OIC) has one. </w:t>
      </w:r>
      <w:r w:rsidR="002644F0">
        <w:rPr>
          <w:rFonts w:ascii="Times New Roman" w:hAnsi="Times New Roman"/>
          <w:sz w:val="22"/>
          <w:szCs w:val="22"/>
        </w:rPr>
        <w:t xml:space="preserve">PWMC and HAMC report high use and increasing demand in recent years. Reported service volumes at UVA OIC are unusually low. </w:t>
      </w:r>
      <w:r w:rsidRPr="0019593B">
        <w:rPr>
          <w:rFonts w:ascii="Times New Roman" w:hAnsi="Times New Roman"/>
          <w:sz w:val="22"/>
          <w:szCs w:val="22"/>
        </w:rPr>
        <w:t xml:space="preserve">Recent service volumes are shown in Table 1. </w:t>
      </w:r>
    </w:p>
    <w:p w14:paraId="3842CDC9" w14:textId="77777777" w:rsidR="0019593B" w:rsidRPr="00A90417" w:rsidRDefault="0019593B" w:rsidP="007A2457">
      <w:pPr>
        <w:pStyle w:val="Level1"/>
        <w:tabs>
          <w:tab w:val="left" w:pos="720"/>
        </w:tabs>
        <w:ind w:left="0"/>
        <w:jc w:val="left"/>
        <w:rPr>
          <w:rFonts w:ascii="Times New Roman" w:hAnsi="Times New Roman"/>
          <w:iCs/>
          <w:sz w:val="22"/>
          <w:szCs w:val="22"/>
          <w:lang w:val="es-PR"/>
        </w:rPr>
      </w:pPr>
    </w:p>
    <w:p w14:paraId="1BFBAD2E" w14:textId="52D01BFB" w:rsidR="0019593B" w:rsidRPr="0073165B" w:rsidRDefault="0019593B" w:rsidP="0019593B">
      <w:pPr>
        <w:widowControl/>
        <w:rPr>
          <w:rFonts w:ascii="Times New Roman" w:hAnsi="Times New Roman"/>
          <w:color w:val="000000"/>
          <w:sz w:val="22"/>
          <w:szCs w:val="22"/>
        </w:rPr>
      </w:pPr>
      <w:r w:rsidRPr="0073165B">
        <w:rPr>
          <w:rFonts w:ascii="Times New Roman" w:hAnsi="Times New Roman"/>
          <w:sz w:val="22"/>
          <w:szCs w:val="22"/>
        </w:rPr>
        <w:t>Projected capital cost</w:t>
      </w:r>
      <w:r w:rsidR="00F90DD8">
        <w:rPr>
          <w:rFonts w:ascii="Times New Roman" w:hAnsi="Times New Roman"/>
          <w:sz w:val="22"/>
          <w:szCs w:val="22"/>
        </w:rPr>
        <w:t>s</w:t>
      </w:r>
      <w:r w:rsidRPr="0073165B">
        <w:rPr>
          <w:rFonts w:ascii="Times New Roman" w:hAnsi="Times New Roman"/>
          <w:sz w:val="22"/>
          <w:szCs w:val="22"/>
        </w:rPr>
        <w:t xml:space="preserve"> total $</w:t>
      </w:r>
      <w:r w:rsidRPr="0073165B">
        <w:rPr>
          <w:rFonts w:ascii="Times New Roman" w:hAnsi="Times New Roman"/>
        </w:rPr>
        <w:t xml:space="preserve"> </w:t>
      </w:r>
      <w:r w:rsidRPr="0073165B">
        <w:rPr>
          <w:rFonts w:ascii="Times New Roman" w:hAnsi="Times New Roman"/>
          <w:sz w:val="22"/>
          <w:szCs w:val="22"/>
        </w:rPr>
        <w:t>1,709,102, about 38% of which ($640,347) would be for the scanner and associated equipment. Most of the remainder ($</w:t>
      </w:r>
      <w:r w:rsidRPr="0073165B">
        <w:rPr>
          <w:rFonts w:ascii="Times New Roman" w:hAnsi="Times New Roman"/>
          <w:color w:val="000000"/>
          <w:sz w:val="22"/>
          <w:szCs w:val="22"/>
        </w:rPr>
        <w:t xml:space="preserve">1,068,755) </w:t>
      </w:r>
      <w:r w:rsidRPr="0073165B">
        <w:rPr>
          <w:rFonts w:ascii="Times New Roman" w:hAnsi="Times New Roman"/>
          <w:sz w:val="22"/>
          <w:szCs w:val="22"/>
        </w:rPr>
        <w:t xml:space="preserve">would be for space acquisition, furnishings, and construction. Capital costs would be paid from internal UVA Health funds.  </w:t>
      </w:r>
    </w:p>
    <w:p w14:paraId="212F8798" w14:textId="77777777" w:rsidR="0019593B" w:rsidRPr="0073165B" w:rsidRDefault="0019593B" w:rsidP="0019593B">
      <w:pPr>
        <w:rPr>
          <w:rFonts w:ascii="Times New Roman" w:hAnsi="Times New Roman"/>
          <w:sz w:val="22"/>
          <w:szCs w:val="22"/>
        </w:rPr>
      </w:pPr>
    </w:p>
    <w:p w14:paraId="37718971" w14:textId="77777777" w:rsidR="0019593B" w:rsidRPr="0073165B" w:rsidRDefault="0019593B" w:rsidP="0019593B">
      <w:pPr>
        <w:rPr>
          <w:rFonts w:ascii="Times New Roman" w:hAnsi="Times New Roman"/>
          <w:sz w:val="22"/>
          <w:szCs w:val="22"/>
        </w:rPr>
      </w:pPr>
      <w:r w:rsidRPr="0073165B">
        <w:rPr>
          <w:rFonts w:ascii="Times New Roman" w:hAnsi="Times New Roman"/>
          <w:sz w:val="22"/>
          <w:szCs w:val="22"/>
        </w:rPr>
        <w:t>UVA OIG justifies the proposal on the grounds that:</w:t>
      </w:r>
    </w:p>
    <w:p w14:paraId="19B288DF" w14:textId="77777777" w:rsidR="0019593B" w:rsidRPr="0073165B" w:rsidRDefault="0019593B" w:rsidP="0019593B">
      <w:pPr>
        <w:rPr>
          <w:rFonts w:ascii="Times New Roman" w:hAnsi="Times New Roman"/>
          <w:sz w:val="22"/>
          <w:szCs w:val="22"/>
        </w:rPr>
      </w:pPr>
    </w:p>
    <w:p w14:paraId="71399E2A" w14:textId="77777777" w:rsidR="0019593B" w:rsidRPr="0073165B" w:rsidRDefault="0019593B" w:rsidP="0019593B">
      <w:pPr>
        <w:widowControl/>
        <w:numPr>
          <w:ilvl w:val="0"/>
          <w:numId w:val="7"/>
        </w:numPr>
        <w:autoSpaceDE w:val="0"/>
        <w:autoSpaceDN w:val="0"/>
        <w:adjustRightInd w:val="0"/>
        <w:rPr>
          <w:rFonts w:ascii="Times New Roman" w:hAnsi="Times New Roman"/>
          <w:bCs/>
          <w:sz w:val="22"/>
          <w:szCs w:val="22"/>
        </w:rPr>
      </w:pPr>
      <w:r w:rsidRPr="0073165B">
        <w:rPr>
          <w:rFonts w:ascii="Times New Roman" w:hAnsi="Times New Roman"/>
          <w:sz w:val="22"/>
          <w:szCs w:val="22"/>
        </w:rPr>
        <w:t xml:space="preserve">There is a regional need for additional CT capacity. </w:t>
      </w:r>
    </w:p>
    <w:p w14:paraId="4A759237" w14:textId="4C2803D6" w:rsidR="0019593B" w:rsidRPr="0073165B" w:rsidRDefault="00F90DD8" w:rsidP="0019593B">
      <w:pPr>
        <w:widowControl/>
        <w:numPr>
          <w:ilvl w:val="0"/>
          <w:numId w:val="7"/>
        </w:numPr>
        <w:autoSpaceDE w:val="0"/>
        <w:autoSpaceDN w:val="0"/>
        <w:adjustRightInd w:val="0"/>
        <w:rPr>
          <w:rFonts w:ascii="Times New Roman" w:hAnsi="Times New Roman"/>
          <w:bCs/>
          <w:sz w:val="22"/>
          <w:szCs w:val="22"/>
        </w:rPr>
      </w:pPr>
      <w:r w:rsidRPr="0073165B">
        <w:rPr>
          <w:rFonts w:ascii="Times New Roman" w:hAnsi="Times New Roman"/>
          <w:sz w:val="22"/>
          <w:szCs w:val="22"/>
        </w:rPr>
        <w:t>Western Princ</w:t>
      </w:r>
      <w:r>
        <w:rPr>
          <w:rFonts w:ascii="Times New Roman" w:hAnsi="Times New Roman"/>
          <w:sz w:val="22"/>
          <w:szCs w:val="22"/>
        </w:rPr>
        <w:t>e</w:t>
      </w:r>
      <w:r w:rsidRPr="0073165B">
        <w:rPr>
          <w:rFonts w:ascii="Times New Roman" w:hAnsi="Times New Roman"/>
          <w:sz w:val="22"/>
          <w:szCs w:val="22"/>
        </w:rPr>
        <w:t xml:space="preserve"> William County</w:t>
      </w:r>
      <w:r w:rsidR="0019593B" w:rsidRPr="0073165B">
        <w:rPr>
          <w:rFonts w:ascii="Times New Roman" w:hAnsi="Times New Roman"/>
          <w:sz w:val="22"/>
          <w:szCs w:val="22"/>
        </w:rPr>
        <w:t xml:space="preserve"> is a</w:t>
      </w:r>
      <w:r w:rsidR="003D5038">
        <w:rPr>
          <w:rFonts w:ascii="Times New Roman" w:hAnsi="Times New Roman"/>
          <w:sz w:val="22"/>
          <w:szCs w:val="22"/>
        </w:rPr>
        <w:t>n</w:t>
      </w:r>
      <w:r w:rsidR="0019593B" w:rsidRPr="0073165B">
        <w:rPr>
          <w:rFonts w:ascii="Times New Roman" w:hAnsi="Times New Roman"/>
          <w:sz w:val="22"/>
          <w:szCs w:val="22"/>
        </w:rPr>
        <w:t xml:space="preserve"> appropriate location to add capacity in northern Virginia. </w:t>
      </w:r>
    </w:p>
    <w:p w14:paraId="1B77239F" w14:textId="1102838E" w:rsidR="0019593B" w:rsidRPr="0073165B" w:rsidRDefault="0019593B" w:rsidP="0019593B">
      <w:pPr>
        <w:widowControl/>
        <w:numPr>
          <w:ilvl w:val="0"/>
          <w:numId w:val="7"/>
        </w:numPr>
        <w:rPr>
          <w:rFonts w:ascii="Times New Roman" w:hAnsi="Times New Roman"/>
          <w:sz w:val="22"/>
          <w:szCs w:val="22"/>
        </w:rPr>
      </w:pPr>
      <w:r w:rsidRPr="0073165B">
        <w:rPr>
          <w:rFonts w:ascii="Times New Roman" w:hAnsi="Times New Roman"/>
          <w:sz w:val="22"/>
          <w:szCs w:val="22"/>
        </w:rPr>
        <w:t xml:space="preserve">Given current and projected service volumes regionwide, establishing </w:t>
      </w:r>
      <w:r w:rsidR="00F90DD8" w:rsidRPr="0073165B">
        <w:rPr>
          <w:rFonts w:ascii="Times New Roman" w:hAnsi="Times New Roman"/>
          <w:sz w:val="22"/>
          <w:szCs w:val="22"/>
        </w:rPr>
        <w:t>a</w:t>
      </w:r>
      <w:r w:rsidRPr="0073165B">
        <w:rPr>
          <w:rFonts w:ascii="Times New Roman" w:hAnsi="Times New Roman"/>
          <w:sz w:val="22"/>
          <w:szCs w:val="22"/>
        </w:rPr>
        <w:t xml:space="preserve"> CT service in Gainesville should not affect demand or service volumes at imaging services other than those owned and operated by UVACH, e.g., PWMC and HAMC. </w:t>
      </w:r>
    </w:p>
    <w:p w14:paraId="449E43DB" w14:textId="77777777" w:rsidR="0019593B" w:rsidRPr="0073165B" w:rsidRDefault="0019593B" w:rsidP="0019593B">
      <w:pPr>
        <w:widowControl/>
        <w:numPr>
          <w:ilvl w:val="0"/>
          <w:numId w:val="7"/>
        </w:numPr>
        <w:autoSpaceDE w:val="0"/>
        <w:autoSpaceDN w:val="0"/>
        <w:adjustRightInd w:val="0"/>
        <w:rPr>
          <w:rFonts w:ascii="Times New Roman" w:hAnsi="Times New Roman"/>
          <w:sz w:val="22"/>
          <w:szCs w:val="22"/>
        </w:rPr>
      </w:pPr>
      <w:r w:rsidRPr="0073165B">
        <w:rPr>
          <w:rFonts w:ascii="Times New Roman" w:hAnsi="Times New Roman"/>
          <w:sz w:val="22"/>
          <w:szCs w:val="22"/>
        </w:rPr>
        <w:t xml:space="preserve">Capital costs are reasonable for the service and equipment proposed. They are </w:t>
      </w:r>
      <w:r w:rsidRPr="0073165B">
        <w:rPr>
          <w:rFonts w:ascii="Times New Roman" w:hAnsi="Times New Roman"/>
          <w:bCs/>
          <w:sz w:val="22"/>
          <w:szCs w:val="22"/>
        </w:rPr>
        <w:t>within the range seen for similar projects locally and statewide.</w:t>
      </w:r>
    </w:p>
    <w:p w14:paraId="069E1223" w14:textId="2C7F1499" w:rsidR="0019593B" w:rsidRPr="0073165B" w:rsidRDefault="0019593B" w:rsidP="0019593B">
      <w:pPr>
        <w:widowControl/>
        <w:numPr>
          <w:ilvl w:val="0"/>
          <w:numId w:val="7"/>
        </w:numPr>
        <w:rPr>
          <w:rFonts w:ascii="Times New Roman" w:hAnsi="Times New Roman"/>
          <w:sz w:val="22"/>
          <w:szCs w:val="22"/>
        </w:rPr>
      </w:pPr>
      <w:r w:rsidRPr="0073165B">
        <w:rPr>
          <w:rFonts w:ascii="Times New Roman" w:hAnsi="Times New Roman"/>
          <w:sz w:val="22"/>
          <w:szCs w:val="22"/>
        </w:rPr>
        <w:t xml:space="preserve">The project is consistent with public need </w:t>
      </w:r>
      <w:r w:rsidR="001535D6">
        <w:rPr>
          <w:rFonts w:ascii="Times New Roman" w:hAnsi="Times New Roman"/>
          <w:sz w:val="22"/>
          <w:szCs w:val="22"/>
        </w:rPr>
        <w:t xml:space="preserve">provisions </w:t>
      </w:r>
      <w:r w:rsidRPr="0073165B">
        <w:rPr>
          <w:rFonts w:ascii="Times New Roman" w:hAnsi="Times New Roman"/>
          <w:sz w:val="22"/>
          <w:szCs w:val="22"/>
        </w:rPr>
        <w:t xml:space="preserve">of the Virginia State Medical Facility Plan (SMFP), which indicates there is a public need for additional CT scanners. </w:t>
      </w:r>
    </w:p>
    <w:p w14:paraId="78D88D8A" w14:textId="7194F0B8" w:rsidR="00FF3F44" w:rsidRDefault="00FF3F44" w:rsidP="007A2457">
      <w:pPr>
        <w:rPr>
          <w:rFonts w:ascii="Times New Roman" w:hAnsi="Times New Roman"/>
          <w:sz w:val="22"/>
          <w:szCs w:val="22"/>
        </w:rPr>
      </w:pPr>
    </w:p>
    <w:p w14:paraId="5B129304" w14:textId="49A7799D" w:rsidR="007A2457" w:rsidRDefault="00FF3F44" w:rsidP="007A2457">
      <w:pPr>
        <w:rPr>
          <w:rFonts w:ascii="Times New Roman" w:hAnsi="Times New Roman"/>
          <w:sz w:val="22"/>
          <w:szCs w:val="22"/>
        </w:rPr>
      </w:pPr>
      <w:r>
        <w:rPr>
          <w:rFonts w:ascii="Times New Roman" w:hAnsi="Times New Roman"/>
          <w:sz w:val="22"/>
          <w:szCs w:val="22"/>
        </w:rPr>
        <w:t>If aut</w:t>
      </w:r>
      <w:r w:rsidR="007A2457" w:rsidRPr="008E0729">
        <w:rPr>
          <w:rFonts w:ascii="Times New Roman" w:hAnsi="Times New Roman"/>
          <w:sz w:val="22"/>
          <w:szCs w:val="22"/>
        </w:rPr>
        <w:t>horized</w:t>
      </w:r>
      <w:r w:rsidR="007A2457">
        <w:rPr>
          <w:rFonts w:ascii="Times New Roman" w:hAnsi="Times New Roman"/>
          <w:sz w:val="22"/>
          <w:szCs w:val="22"/>
        </w:rPr>
        <w:t xml:space="preserve"> on schedule, the new CT service should open</w:t>
      </w:r>
      <w:r w:rsidR="005F1A6B">
        <w:rPr>
          <w:rFonts w:ascii="Times New Roman" w:hAnsi="Times New Roman"/>
          <w:sz w:val="22"/>
          <w:szCs w:val="22"/>
        </w:rPr>
        <w:t xml:space="preserve"> in </w:t>
      </w:r>
      <w:r w:rsidR="002B6300">
        <w:rPr>
          <w:rFonts w:ascii="Times New Roman" w:hAnsi="Times New Roman"/>
          <w:sz w:val="22"/>
          <w:szCs w:val="22"/>
        </w:rPr>
        <w:t>in the spring of 2026</w:t>
      </w:r>
      <w:r w:rsidR="007A2457">
        <w:rPr>
          <w:rFonts w:ascii="Times New Roman" w:hAnsi="Times New Roman"/>
          <w:sz w:val="22"/>
          <w:szCs w:val="22"/>
        </w:rPr>
        <w:t xml:space="preserve">. </w:t>
      </w:r>
    </w:p>
    <w:p w14:paraId="729ED81E" w14:textId="77777777" w:rsidR="007A2457" w:rsidRDefault="007A2457" w:rsidP="00027265">
      <w:pPr>
        <w:rPr>
          <w:rFonts w:ascii="Times New Roman" w:hAnsi="Times New Roman"/>
          <w:sz w:val="22"/>
          <w:szCs w:val="22"/>
        </w:rPr>
      </w:pPr>
    </w:p>
    <w:p w14:paraId="0915B6CF" w14:textId="77777777" w:rsidR="007B069E" w:rsidRPr="0048511E" w:rsidRDefault="00EE2B99">
      <w:pPr>
        <w:pStyle w:val="Heading4"/>
        <w:rPr>
          <w:rFonts w:ascii="Times New Roman" w:hAnsi="Times New Roman"/>
          <w:szCs w:val="22"/>
        </w:rPr>
      </w:pPr>
      <w:r w:rsidRPr="0048511E">
        <w:rPr>
          <w:rFonts w:ascii="Times New Roman" w:hAnsi="Times New Roman"/>
          <w:szCs w:val="22"/>
        </w:rPr>
        <w:t>I</w:t>
      </w:r>
      <w:r w:rsidR="005E28E6" w:rsidRPr="0048511E">
        <w:rPr>
          <w:rFonts w:ascii="Times New Roman" w:hAnsi="Times New Roman"/>
          <w:szCs w:val="22"/>
        </w:rPr>
        <w:t xml:space="preserve">I.    </w:t>
      </w:r>
      <w:r w:rsidR="00C02B9A" w:rsidRPr="0048511E">
        <w:rPr>
          <w:rFonts w:ascii="Times New Roman" w:hAnsi="Times New Roman"/>
          <w:szCs w:val="22"/>
        </w:rPr>
        <w:t>Discussion</w:t>
      </w:r>
    </w:p>
    <w:p w14:paraId="70E3B74E" w14:textId="77777777" w:rsidR="00610469" w:rsidRDefault="00610469" w:rsidP="00610469">
      <w:pPr>
        <w:rPr>
          <w:rFonts w:ascii="Times New Roman" w:hAnsi="Times New Roman"/>
          <w:sz w:val="22"/>
        </w:rPr>
      </w:pPr>
    </w:p>
    <w:p w14:paraId="6AFC31E8" w14:textId="77777777" w:rsidR="00610469" w:rsidRPr="00447554" w:rsidRDefault="00610469" w:rsidP="00610469">
      <w:pPr>
        <w:numPr>
          <w:ilvl w:val="0"/>
          <w:numId w:val="9"/>
        </w:numPr>
        <w:rPr>
          <w:rFonts w:ascii="Times New Roman" w:hAnsi="Times New Roman"/>
          <w:b/>
          <w:sz w:val="22"/>
        </w:rPr>
      </w:pPr>
      <w:r w:rsidRPr="00447554">
        <w:rPr>
          <w:rFonts w:ascii="Times New Roman" w:hAnsi="Times New Roman"/>
          <w:b/>
          <w:sz w:val="22"/>
        </w:rPr>
        <w:t xml:space="preserve"> </w:t>
      </w:r>
      <w:r>
        <w:rPr>
          <w:rFonts w:ascii="Times New Roman" w:hAnsi="Times New Roman"/>
          <w:b/>
          <w:sz w:val="22"/>
        </w:rPr>
        <w:t xml:space="preserve">Northern Virginia </w:t>
      </w:r>
      <w:r w:rsidRPr="00447554">
        <w:rPr>
          <w:rFonts w:ascii="Times New Roman" w:hAnsi="Times New Roman"/>
          <w:b/>
          <w:sz w:val="22"/>
        </w:rPr>
        <w:t>CT Scanning Capacity</w:t>
      </w:r>
      <w:r>
        <w:rPr>
          <w:rFonts w:ascii="Times New Roman" w:hAnsi="Times New Roman"/>
          <w:b/>
          <w:sz w:val="22"/>
        </w:rPr>
        <w:t>,</w:t>
      </w:r>
      <w:r w:rsidRPr="00447554">
        <w:rPr>
          <w:rFonts w:ascii="Times New Roman" w:hAnsi="Times New Roman"/>
          <w:b/>
          <w:sz w:val="22"/>
        </w:rPr>
        <w:t xml:space="preserve"> Use</w:t>
      </w:r>
      <w:r>
        <w:rPr>
          <w:rFonts w:ascii="Times New Roman" w:hAnsi="Times New Roman"/>
          <w:b/>
          <w:sz w:val="22"/>
        </w:rPr>
        <w:t>, Trends</w:t>
      </w:r>
    </w:p>
    <w:p w14:paraId="681373CF" w14:textId="77777777" w:rsidR="00610469" w:rsidRDefault="00610469" w:rsidP="00610469">
      <w:pPr>
        <w:rPr>
          <w:rFonts w:ascii="Times New Roman" w:hAnsi="Times New Roman"/>
          <w:sz w:val="22"/>
          <w:szCs w:val="22"/>
        </w:rPr>
      </w:pPr>
    </w:p>
    <w:p w14:paraId="4D4EC702" w14:textId="50FA2A4F" w:rsidR="00610469" w:rsidRDefault="00610469" w:rsidP="00610469">
      <w:pPr>
        <w:rPr>
          <w:rFonts w:ascii="Times New Roman" w:hAnsi="Times New Roman"/>
          <w:sz w:val="22"/>
          <w:szCs w:val="22"/>
        </w:rPr>
      </w:pPr>
      <w:r w:rsidRPr="002662A7">
        <w:rPr>
          <w:rFonts w:ascii="Times New Roman" w:hAnsi="Times New Roman"/>
          <w:sz w:val="22"/>
          <w:szCs w:val="22"/>
        </w:rPr>
        <w:t xml:space="preserve">There </w:t>
      </w:r>
      <w:r w:rsidRPr="004B6B86">
        <w:rPr>
          <w:rFonts w:ascii="Times New Roman" w:hAnsi="Times New Roman"/>
          <w:sz w:val="22"/>
          <w:szCs w:val="22"/>
        </w:rPr>
        <w:t xml:space="preserve">are </w:t>
      </w:r>
      <w:r w:rsidR="009E77D9" w:rsidRPr="004B6B86">
        <w:rPr>
          <w:rFonts w:ascii="Times New Roman" w:hAnsi="Times New Roman"/>
          <w:sz w:val="22"/>
          <w:szCs w:val="22"/>
        </w:rPr>
        <w:t>7</w:t>
      </w:r>
      <w:r w:rsidR="00CB3407" w:rsidRPr="004B6B86">
        <w:rPr>
          <w:rFonts w:ascii="Times New Roman" w:hAnsi="Times New Roman"/>
          <w:sz w:val="22"/>
          <w:szCs w:val="22"/>
        </w:rPr>
        <w:t>5 CT</w:t>
      </w:r>
      <w:r w:rsidRPr="00E05B3B">
        <w:rPr>
          <w:rFonts w:ascii="Times New Roman" w:hAnsi="Times New Roman"/>
          <w:sz w:val="22"/>
          <w:szCs w:val="22"/>
        </w:rPr>
        <w:t xml:space="preserve"> scanners in</w:t>
      </w:r>
      <w:r w:rsidRPr="005C270B">
        <w:rPr>
          <w:rFonts w:ascii="Times New Roman" w:hAnsi="Times New Roman"/>
          <w:sz w:val="22"/>
          <w:szCs w:val="22"/>
        </w:rPr>
        <w:t xml:space="preserve"> Northern Virginia </w:t>
      </w:r>
      <w:r w:rsidRPr="0057522E">
        <w:rPr>
          <w:rFonts w:ascii="Times New Roman" w:hAnsi="Times New Roman"/>
          <w:sz w:val="22"/>
          <w:szCs w:val="22"/>
        </w:rPr>
        <w:t>authorized</w:t>
      </w:r>
      <w:r>
        <w:rPr>
          <w:rFonts w:ascii="Times New Roman" w:hAnsi="Times New Roman"/>
          <w:sz w:val="22"/>
          <w:szCs w:val="22"/>
        </w:rPr>
        <w:t xml:space="preserve"> for</w:t>
      </w:r>
      <w:r w:rsidRPr="005C270B">
        <w:rPr>
          <w:rFonts w:ascii="Times New Roman" w:hAnsi="Times New Roman"/>
          <w:sz w:val="22"/>
          <w:szCs w:val="22"/>
        </w:rPr>
        <w:t xml:space="preserve"> </w:t>
      </w:r>
      <w:r>
        <w:rPr>
          <w:rFonts w:ascii="Times New Roman" w:hAnsi="Times New Roman"/>
          <w:sz w:val="22"/>
          <w:szCs w:val="22"/>
        </w:rPr>
        <w:t xml:space="preserve">use in </w:t>
      </w:r>
      <w:r w:rsidRPr="005C270B">
        <w:rPr>
          <w:rFonts w:ascii="Times New Roman" w:hAnsi="Times New Roman"/>
          <w:sz w:val="22"/>
          <w:szCs w:val="22"/>
        </w:rPr>
        <w:t>diagnostic imaging.</w:t>
      </w:r>
      <w:r w:rsidRPr="005C270B">
        <w:rPr>
          <w:rStyle w:val="FootnoteReference"/>
          <w:rFonts w:ascii="Times New Roman" w:hAnsi="Times New Roman"/>
          <w:sz w:val="22"/>
          <w:szCs w:val="22"/>
        </w:rPr>
        <w:footnoteReference w:id="2"/>
      </w:r>
      <w:r>
        <w:rPr>
          <w:rFonts w:ascii="Times New Roman" w:hAnsi="Times New Roman"/>
          <w:sz w:val="22"/>
          <w:szCs w:val="22"/>
        </w:rPr>
        <w:t xml:space="preserve"> They </w:t>
      </w:r>
      <w:r w:rsidRPr="005C270B">
        <w:rPr>
          <w:rFonts w:ascii="Times New Roman" w:hAnsi="Times New Roman"/>
          <w:sz w:val="22"/>
          <w:szCs w:val="22"/>
        </w:rPr>
        <w:t xml:space="preserve">are </w:t>
      </w:r>
      <w:r w:rsidR="009909A2">
        <w:rPr>
          <w:rFonts w:ascii="Times New Roman" w:hAnsi="Times New Roman"/>
          <w:sz w:val="22"/>
          <w:szCs w:val="22"/>
        </w:rPr>
        <w:t xml:space="preserve">  </w:t>
      </w:r>
      <w:r w:rsidRPr="005C270B">
        <w:rPr>
          <w:rFonts w:ascii="Times New Roman" w:hAnsi="Times New Roman"/>
          <w:sz w:val="22"/>
          <w:szCs w:val="22"/>
        </w:rPr>
        <w:t>distributed</w:t>
      </w:r>
      <w:r>
        <w:rPr>
          <w:rFonts w:ascii="Times New Roman" w:hAnsi="Times New Roman"/>
          <w:sz w:val="22"/>
          <w:szCs w:val="22"/>
        </w:rPr>
        <w:t xml:space="preserve"> widely in hospitals, in satellite hospital </w:t>
      </w:r>
      <w:r w:rsidRPr="005C270B">
        <w:rPr>
          <w:rFonts w:ascii="Times New Roman" w:hAnsi="Times New Roman"/>
          <w:sz w:val="22"/>
          <w:szCs w:val="22"/>
        </w:rPr>
        <w:t xml:space="preserve">emergency </w:t>
      </w:r>
      <w:r>
        <w:rPr>
          <w:rFonts w:ascii="Times New Roman" w:hAnsi="Times New Roman"/>
          <w:sz w:val="22"/>
          <w:szCs w:val="22"/>
        </w:rPr>
        <w:t>departmen</w:t>
      </w:r>
      <w:r w:rsidR="004B6B86">
        <w:rPr>
          <w:rFonts w:ascii="Times New Roman" w:hAnsi="Times New Roman"/>
          <w:sz w:val="22"/>
          <w:szCs w:val="22"/>
        </w:rPr>
        <w:t>t</w:t>
      </w:r>
      <w:r>
        <w:rPr>
          <w:rFonts w:ascii="Times New Roman" w:hAnsi="Times New Roman"/>
          <w:sz w:val="22"/>
          <w:szCs w:val="22"/>
        </w:rPr>
        <w:t xml:space="preserve">s, and in nonhospital </w:t>
      </w:r>
      <w:r w:rsidRPr="009944E7">
        <w:rPr>
          <w:rFonts w:ascii="Times New Roman" w:hAnsi="Times New Roman"/>
          <w:sz w:val="22"/>
          <w:szCs w:val="22"/>
        </w:rPr>
        <w:t xml:space="preserve">freestanding imaging centers. Distribution by setting is as follows: </w:t>
      </w:r>
      <w:r>
        <w:rPr>
          <w:rFonts w:ascii="Times New Roman" w:hAnsi="Times New Roman"/>
          <w:sz w:val="22"/>
          <w:szCs w:val="22"/>
        </w:rPr>
        <w:t xml:space="preserve"> </w:t>
      </w:r>
    </w:p>
    <w:p w14:paraId="62356666" w14:textId="77777777" w:rsidR="00610469" w:rsidRDefault="00610469" w:rsidP="00610469">
      <w:pPr>
        <w:rPr>
          <w:rFonts w:ascii="Times New Roman" w:hAnsi="Times New Roman"/>
          <w:sz w:val="22"/>
          <w:szCs w:val="22"/>
        </w:rPr>
      </w:pPr>
    </w:p>
    <w:p w14:paraId="35A64C9E" w14:textId="2835FE3B" w:rsidR="00610469" w:rsidRPr="009944E7" w:rsidRDefault="004B6B86" w:rsidP="00610469">
      <w:pPr>
        <w:widowControl/>
        <w:numPr>
          <w:ilvl w:val="0"/>
          <w:numId w:val="8"/>
        </w:numPr>
        <w:rPr>
          <w:rFonts w:ascii="Times New Roman" w:hAnsi="Times New Roman"/>
          <w:sz w:val="22"/>
          <w:szCs w:val="22"/>
        </w:rPr>
      </w:pPr>
      <w:r>
        <w:rPr>
          <w:rFonts w:ascii="Times New Roman" w:hAnsi="Times New Roman"/>
          <w:sz w:val="22"/>
          <w:szCs w:val="22"/>
        </w:rPr>
        <w:t xml:space="preserve"> </w:t>
      </w:r>
      <w:r w:rsidR="006568BA">
        <w:rPr>
          <w:rFonts w:ascii="Times New Roman" w:hAnsi="Times New Roman"/>
          <w:sz w:val="22"/>
          <w:szCs w:val="22"/>
        </w:rPr>
        <w:t>Thirty-six</w:t>
      </w:r>
      <w:r w:rsidR="00610469">
        <w:rPr>
          <w:rFonts w:ascii="Times New Roman" w:hAnsi="Times New Roman"/>
          <w:sz w:val="22"/>
          <w:szCs w:val="22"/>
        </w:rPr>
        <w:t xml:space="preserve"> are in</w:t>
      </w:r>
      <w:r w:rsidR="00610469" w:rsidRPr="009944E7">
        <w:rPr>
          <w:rFonts w:ascii="Times New Roman" w:hAnsi="Times New Roman"/>
          <w:sz w:val="22"/>
          <w:szCs w:val="22"/>
        </w:rPr>
        <w:t xml:space="preserve"> hospitals or in buildings on a hospital campus,</w:t>
      </w:r>
    </w:p>
    <w:p w14:paraId="47D62303" w14:textId="2D503134" w:rsidR="00610469" w:rsidRPr="009944E7" w:rsidRDefault="006568BA" w:rsidP="00610469">
      <w:pPr>
        <w:widowControl/>
        <w:numPr>
          <w:ilvl w:val="0"/>
          <w:numId w:val="8"/>
        </w:numPr>
        <w:rPr>
          <w:rFonts w:ascii="Times New Roman" w:hAnsi="Times New Roman"/>
          <w:sz w:val="22"/>
          <w:szCs w:val="22"/>
        </w:rPr>
      </w:pPr>
      <w:r w:rsidRPr="006568BA">
        <w:rPr>
          <w:rFonts w:ascii="Times New Roman" w:hAnsi="Times New Roman"/>
          <w:bCs/>
          <w:sz w:val="22"/>
          <w:szCs w:val="22"/>
        </w:rPr>
        <w:t xml:space="preserve"> Ten</w:t>
      </w:r>
      <w:r w:rsidR="00610469" w:rsidRPr="006568BA">
        <w:rPr>
          <w:rFonts w:ascii="Times New Roman" w:hAnsi="Times New Roman"/>
          <w:bCs/>
          <w:sz w:val="22"/>
          <w:szCs w:val="22"/>
        </w:rPr>
        <w:t xml:space="preserve"> are</w:t>
      </w:r>
      <w:r w:rsidR="00610469" w:rsidRPr="009944E7">
        <w:rPr>
          <w:rFonts w:ascii="Times New Roman" w:hAnsi="Times New Roman"/>
          <w:sz w:val="22"/>
          <w:szCs w:val="22"/>
        </w:rPr>
        <w:t xml:space="preserve"> in freestanding hospital emergency departments,</w:t>
      </w:r>
      <w:r w:rsidR="00610469">
        <w:rPr>
          <w:rFonts w:ascii="Times New Roman" w:hAnsi="Times New Roman"/>
          <w:sz w:val="22"/>
          <w:szCs w:val="22"/>
        </w:rPr>
        <w:t xml:space="preserve">  </w:t>
      </w:r>
    </w:p>
    <w:p w14:paraId="7D0A0D37" w14:textId="64E3502E" w:rsidR="00610469" w:rsidRDefault="00610469" w:rsidP="00610469">
      <w:pPr>
        <w:widowControl/>
        <w:numPr>
          <w:ilvl w:val="0"/>
          <w:numId w:val="8"/>
        </w:numPr>
        <w:rPr>
          <w:rFonts w:ascii="Times New Roman" w:hAnsi="Times New Roman"/>
          <w:sz w:val="22"/>
          <w:szCs w:val="22"/>
        </w:rPr>
      </w:pPr>
      <w:r w:rsidRPr="009944E7">
        <w:rPr>
          <w:rFonts w:ascii="Times New Roman" w:hAnsi="Times New Roman"/>
          <w:sz w:val="22"/>
          <w:szCs w:val="22"/>
        </w:rPr>
        <w:t xml:space="preserve"> </w:t>
      </w:r>
      <w:r w:rsidR="006568BA">
        <w:rPr>
          <w:rFonts w:ascii="Times New Roman" w:hAnsi="Times New Roman"/>
          <w:sz w:val="22"/>
          <w:szCs w:val="22"/>
        </w:rPr>
        <w:t>F</w:t>
      </w:r>
      <w:r w:rsidR="005618DB">
        <w:rPr>
          <w:rFonts w:ascii="Times New Roman" w:hAnsi="Times New Roman"/>
          <w:sz w:val="22"/>
          <w:szCs w:val="22"/>
        </w:rPr>
        <w:t>ive</w:t>
      </w:r>
      <w:r w:rsidRPr="009944E7">
        <w:rPr>
          <w:rFonts w:ascii="Times New Roman" w:hAnsi="Times New Roman"/>
          <w:sz w:val="22"/>
          <w:szCs w:val="22"/>
        </w:rPr>
        <w:t xml:space="preserve"> </w:t>
      </w:r>
      <w:r>
        <w:rPr>
          <w:rFonts w:ascii="Times New Roman" w:hAnsi="Times New Roman"/>
          <w:sz w:val="22"/>
          <w:szCs w:val="22"/>
        </w:rPr>
        <w:t>are</w:t>
      </w:r>
      <w:r w:rsidRPr="009944E7">
        <w:rPr>
          <w:rFonts w:ascii="Times New Roman" w:hAnsi="Times New Roman"/>
          <w:sz w:val="22"/>
          <w:szCs w:val="22"/>
        </w:rPr>
        <w:t xml:space="preserve"> </w:t>
      </w:r>
      <w:r w:rsidR="006568BA">
        <w:rPr>
          <w:rFonts w:ascii="Times New Roman" w:hAnsi="Times New Roman"/>
          <w:sz w:val="22"/>
          <w:szCs w:val="22"/>
        </w:rPr>
        <w:t xml:space="preserve">hospital services </w:t>
      </w:r>
      <w:r w:rsidRPr="009944E7">
        <w:rPr>
          <w:rFonts w:ascii="Times New Roman" w:hAnsi="Times New Roman"/>
          <w:sz w:val="22"/>
          <w:szCs w:val="22"/>
        </w:rPr>
        <w:t xml:space="preserve">in off-campus sites </w:t>
      </w:r>
      <w:r w:rsidR="006568BA">
        <w:rPr>
          <w:rFonts w:ascii="Times New Roman" w:hAnsi="Times New Roman"/>
          <w:sz w:val="22"/>
          <w:szCs w:val="22"/>
        </w:rPr>
        <w:t>with</w:t>
      </w:r>
      <w:r w:rsidRPr="009944E7">
        <w:rPr>
          <w:rFonts w:ascii="Times New Roman" w:hAnsi="Times New Roman"/>
          <w:sz w:val="22"/>
          <w:szCs w:val="22"/>
        </w:rPr>
        <w:t xml:space="preserve"> other imaging services, </w:t>
      </w:r>
      <w:r>
        <w:rPr>
          <w:rFonts w:ascii="Times New Roman" w:hAnsi="Times New Roman"/>
          <w:sz w:val="22"/>
          <w:szCs w:val="22"/>
        </w:rPr>
        <w:t>and</w:t>
      </w:r>
    </w:p>
    <w:p w14:paraId="05AA031A" w14:textId="40FAA556" w:rsidR="00610469" w:rsidRPr="00DE2405" w:rsidRDefault="006568BA" w:rsidP="00610469">
      <w:pPr>
        <w:widowControl/>
        <w:numPr>
          <w:ilvl w:val="0"/>
          <w:numId w:val="8"/>
        </w:numPr>
        <w:rPr>
          <w:rFonts w:ascii="Times New Roman" w:hAnsi="Times New Roman"/>
          <w:sz w:val="22"/>
          <w:szCs w:val="22"/>
        </w:rPr>
      </w:pPr>
      <w:r w:rsidRPr="004B6B86">
        <w:rPr>
          <w:rFonts w:ascii="Times New Roman" w:hAnsi="Times New Roman"/>
          <w:sz w:val="22"/>
          <w:szCs w:val="22"/>
        </w:rPr>
        <w:t>Twenty-</w:t>
      </w:r>
      <w:r w:rsidR="00CB3407" w:rsidRPr="004B6B86">
        <w:rPr>
          <w:rFonts w:ascii="Times New Roman" w:hAnsi="Times New Roman"/>
          <w:sz w:val="22"/>
          <w:szCs w:val="22"/>
        </w:rPr>
        <w:t>four</w:t>
      </w:r>
      <w:r w:rsidR="00C969B0" w:rsidRPr="004B6B86">
        <w:rPr>
          <w:rFonts w:ascii="Times New Roman" w:hAnsi="Times New Roman"/>
          <w:sz w:val="22"/>
          <w:szCs w:val="22"/>
        </w:rPr>
        <w:t xml:space="preserve"> </w:t>
      </w:r>
      <w:r w:rsidR="00610469" w:rsidRPr="004B6B86">
        <w:rPr>
          <w:rFonts w:ascii="Times New Roman" w:hAnsi="Times New Roman"/>
          <w:sz w:val="22"/>
          <w:szCs w:val="22"/>
        </w:rPr>
        <w:t>are</w:t>
      </w:r>
      <w:r w:rsidR="00610469" w:rsidRPr="00DE2405">
        <w:rPr>
          <w:rFonts w:ascii="Times New Roman" w:hAnsi="Times New Roman"/>
          <w:sz w:val="22"/>
          <w:szCs w:val="22"/>
        </w:rPr>
        <w:t xml:space="preserve"> in freestanding settings not linked to</w:t>
      </w:r>
      <w:r>
        <w:rPr>
          <w:rFonts w:ascii="Times New Roman" w:hAnsi="Times New Roman"/>
          <w:sz w:val="22"/>
          <w:szCs w:val="22"/>
        </w:rPr>
        <w:t xml:space="preserve"> </w:t>
      </w:r>
      <w:r w:rsidR="00610469" w:rsidRPr="00DE2405">
        <w:rPr>
          <w:rFonts w:ascii="Times New Roman" w:hAnsi="Times New Roman"/>
          <w:sz w:val="22"/>
          <w:szCs w:val="22"/>
        </w:rPr>
        <w:t>a hospital.</w:t>
      </w:r>
    </w:p>
    <w:p w14:paraId="6645A355" w14:textId="77777777" w:rsidR="00610469" w:rsidRDefault="00610469" w:rsidP="00610469">
      <w:pPr>
        <w:widowControl/>
        <w:rPr>
          <w:rFonts w:ascii="Times New Roman" w:hAnsi="Times New Roman"/>
          <w:sz w:val="22"/>
          <w:szCs w:val="22"/>
        </w:rPr>
      </w:pPr>
    </w:p>
    <w:p w14:paraId="1897D823" w14:textId="77777777" w:rsidR="00610469" w:rsidRPr="0042672D" w:rsidRDefault="00610469" w:rsidP="00610469">
      <w:pPr>
        <w:pStyle w:val="BodyText"/>
        <w:rPr>
          <w:rFonts w:ascii="Times New Roman" w:hAnsi="Times New Roman"/>
        </w:rPr>
      </w:pPr>
      <w:r>
        <w:rPr>
          <w:rFonts w:ascii="Times New Roman" w:hAnsi="Times New Roman"/>
          <w:szCs w:val="22"/>
        </w:rPr>
        <w:t xml:space="preserve">Given the number, distribution and service volumes of local CT scanning services, most approvals of additional CT scanning capacity over the last two decades have been at hospital-based services with high service volumes and increasing demand. </w:t>
      </w:r>
    </w:p>
    <w:p w14:paraId="144B6B8B" w14:textId="77777777" w:rsidR="00610469" w:rsidRDefault="00610469" w:rsidP="00610469">
      <w:pPr>
        <w:pStyle w:val="BodyText"/>
        <w:rPr>
          <w:rFonts w:ascii="Times New Roman" w:hAnsi="Times New Roman"/>
        </w:rPr>
      </w:pPr>
    </w:p>
    <w:p w14:paraId="4CE0BEC2" w14:textId="77777777" w:rsidR="00106209" w:rsidRDefault="00106209" w:rsidP="00610469">
      <w:pPr>
        <w:pStyle w:val="BodyText"/>
        <w:rPr>
          <w:rFonts w:ascii="Times New Roman" w:hAnsi="Times New Roman"/>
        </w:rPr>
      </w:pPr>
    </w:p>
    <w:p w14:paraId="3E5E905B" w14:textId="77777777" w:rsidR="00106209" w:rsidRPr="0042672D" w:rsidRDefault="00106209" w:rsidP="00610469">
      <w:pPr>
        <w:pStyle w:val="BodyText"/>
        <w:rPr>
          <w:rFonts w:ascii="Times New Roman" w:hAnsi="Times New Roman"/>
        </w:rPr>
      </w:pPr>
    </w:p>
    <w:p w14:paraId="045E5B26" w14:textId="7B575094" w:rsidR="00FF604B" w:rsidRDefault="008D213C" w:rsidP="009D07AE">
      <w:pPr>
        <w:pStyle w:val="BodyText"/>
        <w:rPr>
          <w:rFonts w:ascii="Times New Roman" w:hAnsi="Times New Roman"/>
          <w:szCs w:val="22"/>
        </w:rPr>
      </w:pPr>
      <w:r w:rsidRPr="008D213C">
        <w:rPr>
          <w:noProof/>
        </w:rPr>
        <w:drawing>
          <wp:inline distT="0" distB="0" distL="0" distR="0" wp14:anchorId="14F1FFA5" wp14:editId="15482964">
            <wp:extent cx="5943600" cy="6527800"/>
            <wp:effectExtent l="0" t="0" r="0" b="6350"/>
            <wp:docPr id="10265051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6527800"/>
                    </a:xfrm>
                    <a:prstGeom prst="rect">
                      <a:avLst/>
                    </a:prstGeom>
                    <a:noFill/>
                    <a:ln>
                      <a:noFill/>
                    </a:ln>
                  </pic:spPr>
                </pic:pic>
              </a:graphicData>
            </a:graphic>
          </wp:inline>
        </w:drawing>
      </w:r>
    </w:p>
    <w:p w14:paraId="0C4BF300" w14:textId="77777777" w:rsidR="00AA1180" w:rsidRDefault="00AA1180" w:rsidP="00893DE5">
      <w:pPr>
        <w:pStyle w:val="BodyText"/>
        <w:rPr>
          <w:rFonts w:ascii="Times New Roman" w:hAnsi="Times New Roman"/>
          <w:szCs w:val="22"/>
        </w:rPr>
      </w:pPr>
    </w:p>
    <w:p w14:paraId="61AC6BD1" w14:textId="77777777" w:rsidR="00705492" w:rsidRDefault="00705492" w:rsidP="00893DE5">
      <w:pPr>
        <w:pStyle w:val="BodyText"/>
        <w:rPr>
          <w:rFonts w:ascii="Times New Roman" w:hAnsi="Times New Roman"/>
          <w:szCs w:val="22"/>
        </w:rPr>
      </w:pPr>
    </w:p>
    <w:p w14:paraId="5966EDD4" w14:textId="77777777" w:rsidR="00705492" w:rsidRDefault="00705492" w:rsidP="00893DE5">
      <w:pPr>
        <w:pStyle w:val="BodyText"/>
        <w:rPr>
          <w:rFonts w:ascii="Times New Roman" w:hAnsi="Times New Roman"/>
          <w:szCs w:val="22"/>
        </w:rPr>
      </w:pPr>
    </w:p>
    <w:p w14:paraId="2037C957" w14:textId="77777777" w:rsidR="00705492" w:rsidRDefault="00705492" w:rsidP="00893DE5">
      <w:pPr>
        <w:pStyle w:val="BodyText"/>
        <w:rPr>
          <w:rFonts w:ascii="Times New Roman" w:hAnsi="Times New Roman"/>
          <w:szCs w:val="22"/>
        </w:rPr>
      </w:pPr>
    </w:p>
    <w:p w14:paraId="37F70DCF" w14:textId="77777777" w:rsidR="00705492" w:rsidRDefault="00705492" w:rsidP="00893DE5">
      <w:pPr>
        <w:pStyle w:val="BodyText"/>
        <w:rPr>
          <w:rFonts w:ascii="Times New Roman" w:hAnsi="Times New Roman"/>
          <w:szCs w:val="22"/>
        </w:rPr>
      </w:pPr>
    </w:p>
    <w:p w14:paraId="2B960291" w14:textId="4427BFB7" w:rsidR="00705492" w:rsidRDefault="00705492" w:rsidP="00705492">
      <w:pPr>
        <w:pStyle w:val="BodyText"/>
        <w:rPr>
          <w:rFonts w:ascii="Times New Roman" w:hAnsi="Times New Roman"/>
        </w:rPr>
      </w:pPr>
      <w:r>
        <w:rPr>
          <w:rFonts w:ascii="Times New Roman" w:hAnsi="Times New Roman"/>
        </w:rPr>
        <w:t xml:space="preserve">CT </w:t>
      </w:r>
      <w:r w:rsidRPr="003269C4">
        <w:rPr>
          <w:rFonts w:ascii="Times New Roman" w:hAnsi="Times New Roman"/>
        </w:rPr>
        <w:t xml:space="preserve">capacity has </w:t>
      </w:r>
      <w:r>
        <w:rPr>
          <w:rFonts w:ascii="Times New Roman" w:hAnsi="Times New Roman"/>
        </w:rPr>
        <w:t xml:space="preserve">increased by </w:t>
      </w:r>
      <w:r w:rsidR="004B6B86">
        <w:rPr>
          <w:rFonts w:ascii="Times New Roman" w:hAnsi="Times New Roman"/>
        </w:rPr>
        <w:t xml:space="preserve">more than </w:t>
      </w:r>
      <w:r>
        <w:rPr>
          <w:rFonts w:ascii="Times New Roman" w:hAnsi="Times New Roman"/>
        </w:rPr>
        <w:t xml:space="preserve">two-thirds </w:t>
      </w:r>
      <w:r w:rsidRPr="003269C4">
        <w:rPr>
          <w:rFonts w:ascii="Times New Roman" w:hAnsi="Times New Roman"/>
        </w:rPr>
        <w:t xml:space="preserve">during </w:t>
      </w:r>
      <w:r>
        <w:rPr>
          <w:rFonts w:ascii="Times New Roman" w:hAnsi="Times New Roman"/>
        </w:rPr>
        <w:t>the last decade</w:t>
      </w:r>
      <w:r w:rsidRPr="003269C4">
        <w:rPr>
          <w:rFonts w:ascii="Times New Roman" w:hAnsi="Times New Roman"/>
        </w:rPr>
        <w:t>. In addition to t</w:t>
      </w:r>
      <w:r>
        <w:rPr>
          <w:rFonts w:ascii="Times New Roman" w:hAnsi="Times New Roman"/>
        </w:rPr>
        <w:t xml:space="preserve">he increase in the number of </w:t>
      </w:r>
      <w:r w:rsidRPr="003269C4">
        <w:rPr>
          <w:rFonts w:ascii="Times New Roman" w:hAnsi="Times New Roman"/>
        </w:rPr>
        <w:t>scanners, replacement of older, slower, and less capable equipment with newer, faster, and more capable scanners that accommodate larger numbers of patients has significantly increased</w:t>
      </w:r>
      <w:r>
        <w:rPr>
          <w:rFonts w:ascii="Times New Roman" w:hAnsi="Times New Roman"/>
        </w:rPr>
        <w:t xml:space="preserve"> </w:t>
      </w:r>
      <w:r w:rsidRPr="003269C4">
        <w:rPr>
          <w:rFonts w:ascii="Times New Roman" w:hAnsi="Times New Roman"/>
        </w:rPr>
        <w:t>the functional</w:t>
      </w:r>
      <w:r>
        <w:rPr>
          <w:rFonts w:ascii="Times New Roman" w:hAnsi="Times New Roman"/>
        </w:rPr>
        <w:t xml:space="preserve"> </w:t>
      </w:r>
      <w:r w:rsidRPr="005B0BDD">
        <w:rPr>
          <w:rFonts w:ascii="Times New Roman" w:hAnsi="Times New Roman"/>
        </w:rPr>
        <w:t>capacity</w:t>
      </w:r>
      <w:r>
        <w:rPr>
          <w:rFonts w:ascii="Times New Roman" w:hAnsi="Times New Roman"/>
        </w:rPr>
        <w:t xml:space="preserve"> at most CT scanning services</w:t>
      </w:r>
      <w:r w:rsidRPr="005B0BDD">
        <w:rPr>
          <w:rFonts w:ascii="Times New Roman" w:hAnsi="Times New Roman"/>
        </w:rPr>
        <w:t>.</w:t>
      </w:r>
      <w:r w:rsidRPr="005B0BDD">
        <w:rPr>
          <w:rStyle w:val="FootnoteReference"/>
          <w:rFonts w:ascii="Times New Roman" w:hAnsi="Times New Roman"/>
        </w:rPr>
        <w:footnoteReference w:id="3"/>
      </w:r>
    </w:p>
    <w:p w14:paraId="34ED30B2" w14:textId="77777777" w:rsidR="00705492" w:rsidRPr="0042672D" w:rsidRDefault="00705492" w:rsidP="00705492">
      <w:pPr>
        <w:pStyle w:val="BodyText"/>
        <w:rPr>
          <w:rFonts w:ascii="Times New Roman" w:hAnsi="Times New Roman"/>
        </w:rPr>
      </w:pPr>
    </w:p>
    <w:p w14:paraId="3DE0A26B" w14:textId="52E5365D" w:rsidR="00893DE5" w:rsidRDefault="00893DE5" w:rsidP="00893DE5">
      <w:pPr>
        <w:pStyle w:val="BodyText"/>
        <w:rPr>
          <w:rFonts w:ascii="Times New Roman" w:hAnsi="Times New Roman"/>
        </w:rPr>
      </w:pPr>
      <w:r w:rsidRPr="00100FAB">
        <w:rPr>
          <w:rFonts w:ascii="Times New Roman" w:hAnsi="Times New Roman"/>
          <w:szCs w:val="22"/>
        </w:rPr>
        <w:t>Region</w:t>
      </w:r>
      <w:r w:rsidR="005618DB">
        <w:rPr>
          <w:rFonts w:ascii="Times New Roman" w:hAnsi="Times New Roman"/>
          <w:szCs w:val="22"/>
        </w:rPr>
        <w:t xml:space="preserve"> </w:t>
      </w:r>
      <w:r w:rsidRPr="00100FAB">
        <w:rPr>
          <w:rFonts w:ascii="Times New Roman" w:hAnsi="Times New Roman"/>
          <w:szCs w:val="22"/>
        </w:rPr>
        <w:t>wide</w:t>
      </w:r>
      <w:r w:rsidR="005618DB">
        <w:rPr>
          <w:rFonts w:ascii="Times New Roman" w:hAnsi="Times New Roman"/>
          <w:szCs w:val="22"/>
        </w:rPr>
        <w:t>,</w:t>
      </w:r>
      <w:r w:rsidRPr="00100FAB">
        <w:rPr>
          <w:rFonts w:ascii="Times New Roman" w:hAnsi="Times New Roman"/>
          <w:szCs w:val="22"/>
        </w:rPr>
        <w:t xml:space="preserve"> average CT service caseloads</w:t>
      </w:r>
      <w:r w:rsidRPr="00300717">
        <w:rPr>
          <w:rFonts w:ascii="Times New Roman" w:hAnsi="Times New Roman"/>
          <w:szCs w:val="22"/>
        </w:rPr>
        <w:t xml:space="preserve">, </w:t>
      </w:r>
      <w:r w:rsidR="00F449C0">
        <w:rPr>
          <w:rFonts w:ascii="Times New Roman" w:hAnsi="Times New Roman"/>
          <w:szCs w:val="22"/>
        </w:rPr>
        <w:t xml:space="preserve">an estimated </w:t>
      </w:r>
      <w:r w:rsidR="003C7FA6">
        <w:rPr>
          <w:rFonts w:ascii="Times New Roman" w:hAnsi="Times New Roman"/>
          <w:szCs w:val="22"/>
        </w:rPr>
        <w:t xml:space="preserve">10,784 </w:t>
      </w:r>
      <w:r w:rsidRPr="00300717">
        <w:rPr>
          <w:rFonts w:ascii="Times New Roman" w:hAnsi="Times New Roman"/>
          <w:szCs w:val="22"/>
        </w:rPr>
        <w:t xml:space="preserve">scans per scanner in </w:t>
      </w:r>
      <w:r>
        <w:rPr>
          <w:rFonts w:ascii="Times New Roman" w:hAnsi="Times New Roman"/>
          <w:szCs w:val="22"/>
        </w:rPr>
        <w:t>20</w:t>
      </w:r>
      <w:r w:rsidR="003C7FA6">
        <w:rPr>
          <w:rFonts w:ascii="Times New Roman" w:hAnsi="Times New Roman"/>
          <w:szCs w:val="22"/>
        </w:rPr>
        <w:t>22</w:t>
      </w:r>
      <w:r w:rsidRPr="00300717">
        <w:rPr>
          <w:rFonts w:ascii="Times New Roman" w:hAnsi="Times New Roman"/>
          <w:szCs w:val="22"/>
        </w:rPr>
        <w:t xml:space="preserve">, are </w:t>
      </w:r>
      <w:r>
        <w:rPr>
          <w:rFonts w:ascii="Times New Roman" w:hAnsi="Times New Roman"/>
          <w:szCs w:val="22"/>
        </w:rPr>
        <w:t xml:space="preserve">above </w:t>
      </w:r>
      <w:r w:rsidRPr="00300717">
        <w:rPr>
          <w:rFonts w:ascii="Times New Roman" w:hAnsi="Times New Roman"/>
          <w:szCs w:val="22"/>
        </w:rPr>
        <w:t xml:space="preserve">the </w:t>
      </w:r>
      <w:r w:rsidRPr="00300717">
        <w:rPr>
          <w:rFonts w:ascii="Times New Roman" w:hAnsi="Times New Roman"/>
          <w:i/>
          <w:szCs w:val="22"/>
          <w:u w:val="single"/>
        </w:rPr>
        <w:t>minimum</w:t>
      </w:r>
      <w:r w:rsidRPr="00300717">
        <w:rPr>
          <w:rFonts w:ascii="Times New Roman" w:hAnsi="Times New Roman"/>
          <w:szCs w:val="22"/>
        </w:rPr>
        <w:t xml:space="preserve"> </w:t>
      </w:r>
      <w:r w:rsidR="0017142B">
        <w:rPr>
          <w:rFonts w:ascii="Times New Roman" w:hAnsi="Times New Roman"/>
          <w:szCs w:val="22"/>
        </w:rPr>
        <w:t xml:space="preserve">Virginia </w:t>
      </w:r>
      <w:r w:rsidRPr="00300717">
        <w:rPr>
          <w:rFonts w:ascii="Times New Roman" w:hAnsi="Times New Roman"/>
          <w:szCs w:val="22"/>
        </w:rPr>
        <w:t>S</w:t>
      </w:r>
      <w:r w:rsidR="0017142B">
        <w:rPr>
          <w:rFonts w:ascii="Times New Roman" w:hAnsi="Times New Roman"/>
          <w:szCs w:val="22"/>
        </w:rPr>
        <w:t>tate Medical Facilities Plan (SMFP)</w:t>
      </w:r>
      <w:r w:rsidRPr="00300717">
        <w:rPr>
          <w:rFonts w:ascii="Times New Roman" w:hAnsi="Times New Roman"/>
          <w:szCs w:val="22"/>
        </w:rPr>
        <w:t xml:space="preserve"> target levels (7,400 scans per scanner per year), but there is wide variation among CT programs and substantial unused capacity</w:t>
      </w:r>
      <w:r>
        <w:rPr>
          <w:rFonts w:ascii="Times New Roman" w:hAnsi="Times New Roman"/>
          <w:szCs w:val="22"/>
        </w:rPr>
        <w:t>, principally in nonhospital f</w:t>
      </w:r>
      <w:r w:rsidR="00DD4149">
        <w:rPr>
          <w:rFonts w:ascii="Times New Roman" w:hAnsi="Times New Roman"/>
          <w:szCs w:val="22"/>
        </w:rPr>
        <w:t>reestanding services</w:t>
      </w:r>
      <w:r w:rsidRPr="00300717">
        <w:rPr>
          <w:rFonts w:ascii="Times New Roman" w:hAnsi="Times New Roman"/>
          <w:szCs w:val="22"/>
        </w:rPr>
        <w:t xml:space="preserve">. </w:t>
      </w:r>
      <w:r w:rsidR="00AA1180">
        <w:rPr>
          <w:rFonts w:ascii="Times New Roman" w:hAnsi="Times New Roman"/>
          <w:szCs w:val="22"/>
        </w:rPr>
        <w:t>The a</w:t>
      </w:r>
      <w:r w:rsidRPr="00300717">
        <w:rPr>
          <w:rFonts w:ascii="Times New Roman" w:hAnsi="Times New Roman"/>
          <w:szCs w:val="22"/>
        </w:rPr>
        <w:t xml:space="preserve">verage </w:t>
      </w:r>
      <w:r w:rsidR="00C61971">
        <w:rPr>
          <w:rFonts w:ascii="Times New Roman" w:hAnsi="Times New Roman"/>
          <w:szCs w:val="22"/>
        </w:rPr>
        <w:t xml:space="preserve">service </w:t>
      </w:r>
      <w:r w:rsidRPr="00C8331D">
        <w:rPr>
          <w:rFonts w:ascii="Times New Roman" w:hAnsi="Times New Roman"/>
          <w:szCs w:val="22"/>
        </w:rPr>
        <w:t>volume in hospital and hospital-</w:t>
      </w:r>
      <w:r w:rsidRPr="00C8331D">
        <w:rPr>
          <w:rFonts w:ascii="Times New Roman" w:hAnsi="Times New Roman"/>
        </w:rPr>
        <w:t>affiliated settings</w:t>
      </w:r>
      <w:r w:rsidR="00705492">
        <w:rPr>
          <w:rFonts w:ascii="Times New Roman" w:hAnsi="Times New Roman"/>
        </w:rPr>
        <w:t xml:space="preserve"> </w:t>
      </w:r>
      <w:r w:rsidR="003C7FA6" w:rsidRPr="00C8331D">
        <w:rPr>
          <w:rFonts w:ascii="Times New Roman" w:hAnsi="Times New Roman"/>
        </w:rPr>
        <w:t>w</w:t>
      </w:r>
      <w:r w:rsidR="00AA1180">
        <w:rPr>
          <w:rFonts w:ascii="Times New Roman" w:hAnsi="Times New Roman"/>
        </w:rPr>
        <w:t>as</w:t>
      </w:r>
      <w:r w:rsidRPr="00C8331D">
        <w:rPr>
          <w:rFonts w:ascii="Times New Roman" w:hAnsi="Times New Roman"/>
        </w:rPr>
        <w:t xml:space="preserve"> 1</w:t>
      </w:r>
      <w:r w:rsidR="00453226">
        <w:rPr>
          <w:rFonts w:ascii="Times New Roman" w:hAnsi="Times New Roman"/>
        </w:rPr>
        <w:t>4</w:t>
      </w:r>
      <w:r w:rsidRPr="00C8331D">
        <w:rPr>
          <w:rFonts w:ascii="Times New Roman" w:hAnsi="Times New Roman"/>
        </w:rPr>
        <w:t>,</w:t>
      </w:r>
      <w:r w:rsidR="00453226">
        <w:rPr>
          <w:rFonts w:ascii="Times New Roman" w:hAnsi="Times New Roman"/>
        </w:rPr>
        <w:t>251</w:t>
      </w:r>
      <w:r w:rsidRPr="00C8331D">
        <w:rPr>
          <w:rFonts w:ascii="Times New Roman" w:hAnsi="Times New Roman"/>
        </w:rPr>
        <w:t xml:space="preserve"> procedures per scanner in 20</w:t>
      </w:r>
      <w:r w:rsidR="00453226">
        <w:rPr>
          <w:rFonts w:ascii="Times New Roman" w:hAnsi="Times New Roman"/>
        </w:rPr>
        <w:t>22</w:t>
      </w:r>
      <w:r w:rsidRPr="00C8331D">
        <w:rPr>
          <w:rFonts w:ascii="Times New Roman" w:hAnsi="Times New Roman"/>
        </w:rPr>
        <w:t xml:space="preserve">, about </w:t>
      </w:r>
      <w:r w:rsidR="00453226">
        <w:rPr>
          <w:rFonts w:ascii="Times New Roman" w:hAnsi="Times New Roman"/>
        </w:rPr>
        <w:t>9</w:t>
      </w:r>
      <w:r w:rsidRPr="00C8331D">
        <w:rPr>
          <w:rFonts w:ascii="Times New Roman" w:hAnsi="Times New Roman"/>
        </w:rPr>
        <w:t xml:space="preserve">3% above the nominal planning standard. Average volumes in freestanding imaging centers are </w:t>
      </w:r>
      <w:r w:rsidR="003B602A">
        <w:rPr>
          <w:rFonts w:ascii="Times New Roman" w:hAnsi="Times New Roman"/>
        </w:rPr>
        <w:t xml:space="preserve">relatively </w:t>
      </w:r>
      <w:r w:rsidRPr="00C8331D">
        <w:rPr>
          <w:rFonts w:ascii="Times New Roman" w:hAnsi="Times New Roman"/>
        </w:rPr>
        <w:t xml:space="preserve">low, </w:t>
      </w:r>
      <w:r w:rsidR="00453226">
        <w:rPr>
          <w:rFonts w:ascii="Times New Roman" w:hAnsi="Times New Roman"/>
        </w:rPr>
        <w:t>6,699</w:t>
      </w:r>
      <w:r w:rsidRPr="00C8331D">
        <w:rPr>
          <w:rFonts w:ascii="Times New Roman" w:hAnsi="Times New Roman"/>
        </w:rPr>
        <w:t xml:space="preserve"> procedures per scanner in 20</w:t>
      </w:r>
      <w:r w:rsidR="00453226">
        <w:rPr>
          <w:rFonts w:ascii="Times New Roman" w:hAnsi="Times New Roman"/>
        </w:rPr>
        <w:t>22</w:t>
      </w:r>
      <w:r w:rsidRPr="00C8331D">
        <w:rPr>
          <w:rFonts w:ascii="Times New Roman" w:hAnsi="Times New Roman"/>
        </w:rPr>
        <w:t xml:space="preserve">, </w:t>
      </w:r>
      <w:r w:rsidR="007861BE" w:rsidRPr="00C8331D">
        <w:rPr>
          <w:rFonts w:ascii="Times New Roman" w:hAnsi="Times New Roman"/>
        </w:rPr>
        <w:t xml:space="preserve">about </w:t>
      </w:r>
      <w:r w:rsidR="00453226">
        <w:rPr>
          <w:rFonts w:ascii="Times New Roman" w:hAnsi="Times New Roman"/>
        </w:rPr>
        <w:t>9</w:t>
      </w:r>
      <w:r w:rsidRPr="00C8331D">
        <w:rPr>
          <w:rFonts w:ascii="Times New Roman" w:hAnsi="Times New Roman"/>
        </w:rPr>
        <w:t>% below the recommended minimum service volume caseload.</w:t>
      </w:r>
      <w:r w:rsidR="007861BE" w:rsidRPr="00C8331D">
        <w:rPr>
          <w:rFonts w:ascii="Times New Roman" w:hAnsi="Times New Roman"/>
        </w:rPr>
        <w:t xml:space="preserve"> </w:t>
      </w:r>
    </w:p>
    <w:p w14:paraId="6DC3BC42" w14:textId="77777777" w:rsidR="00893DE5" w:rsidRPr="00246B21" w:rsidRDefault="00893DE5" w:rsidP="00893DE5">
      <w:pPr>
        <w:pStyle w:val="BodyText"/>
        <w:rPr>
          <w:rFonts w:ascii="Times New Roman" w:hAnsi="Times New Roman"/>
        </w:rPr>
      </w:pPr>
    </w:p>
    <w:p w14:paraId="091A2492" w14:textId="31BCDDE4" w:rsidR="00893DE5" w:rsidRDefault="00893DE5" w:rsidP="00893DE5">
      <w:pPr>
        <w:pStyle w:val="BodyText"/>
        <w:rPr>
          <w:rFonts w:ascii="Times New Roman" w:hAnsi="Times New Roman"/>
        </w:rPr>
      </w:pPr>
      <w:r>
        <w:rPr>
          <w:rFonts w:ascii="Times New Roman" w:hAnsi="Times New Roman"/>
        </w:rPr>
        <w:t xml:space="preserve">Thus, the average </w:t>
      </w:r>
      <w:r w:rsidR="009E1D7D">
        <w:rPr>
          <w:rFonts w:ascii="Times New Roman" w:hAnsi="Times New Roman"/>
        </w:rPr>
        <w:t xml:space="preserve">2022 </w:t>
      </w:r>
      <w:r>
        <w:rPr>
          <w:rFonts w:ascii="Times New Roman" w:hAnsi="Times New Roman"/>
        </w:rPr>
        <w:t xml:space="preserve">service volume </w:t>
      </w:r>
      <w:r w:rsidR="009E1D7D">
        <w:rPr>
          <w:rFonts w:ascii="Times New Roman" w:hAnsi="Times New Roman"/>
        </w:rPr>
        <w:t xml:space="preserve">of </w:t>
      </w:r>
      <w:r>
        <w:rPr>
          <w:rFonts w:ascii="Times New Roman" w:hAnsi="Times New Roman"/>
        </w:rPr>
        <w:t>hospital</w:t>
      </w:r>
      <w:r w:rsidR="009E1D7D">
        <w:rPr>
          <w:rFonts w:ascii="Times New Roman" w:hAnsi="Times New Roman"/>
        </w:rPr>
        <w:t xml:space="preserve"> CT services</w:t>
      </w:r>
      <w:r w:rsidRPr="004A68F5">
        <w:rPr>
          <w:rFonts w:ascii="Times New Roman" w:hAnsi="Times New Roman"/>
        </w:rPr>
        <w:t xml:space="preserve"> was</w:t>
      </w:r>
      <w:r w:rsidRPr="00253516">
        <w:rPr>
          <w:rFonts w:ascii="Times New Roman" w:hAnsi="Times New Roman"/>
        </w:rPr>
        <w:t xml:space="preserve"> </w:t>
      </w:r>
      <w:r w:rsidR="007861BE">
        <w:rPr>
          <w:rFonts w:ascii="Times New Roman" w:hAnsi="Times New Roman"/>
        </w:rPr>
        <w:t>about 2.</w:t>
      </w:r>
      <w:r w:rsidR="00793E49">
        <w:rPr>
          <w:rFonts w:ascii="Times New Roman" w:hAnsi="Times New Roman"/>
        </w:rPr>
        <w:t>1</w:t>
      </w:r>
      <w:r>
        <w:rPr>
          <w:rFonts w:ascii="Times New Roman" w:hAnsi="Times New Roman"/>
        </w:rPr>
        <w:t xml:space="preserve"> times </w:t>
      </w:r>
      <w:r w:rsidRPr="00253516">
        <w:rPr>
          <w:rFonts w:ascii="Times New Roman" w:hAnsi="Times New Roman"/>
        </w:rPr>
        <w:t>the average volume of</w:t>
      </w:r>
      <w:r>
        <w:rPr>
          <w:rFonts w:ascii="Times New Roman" w:hAnsi="Times New Roman"/>
        </w:rPr>
        <w:t xml:space="preserve"> nonhospital </w:t>
      </w:r>
      <w:r w:rsidRPr="00253516">
        <w:rPr>
          <w:rFonts w:ascii="Times New Roman" w:hAnsi="Times New Roman"/>
        </w:rPr>
        <w:t xml:space="preserve">freestanding services, </w:t>
      </w:r>
      <w:r w:rsidRPr="001201C0">
        <w:rPr>
          <w:rFonts w:ascii="Times New Roman" w:hAnsi="Times New Roman"/>
        </w:rPr>
        <w:t xml:space="preserve">and </w:t>
      </w:r>
      <w:r w:rsidR="00793E49">
        <w:rPr>
          <w:rFonts w:ascii="Times New Roman" w:hAnsi="Times New Roman"/>
        </w:rPr>
        <w:t xml:space="preserve">nearly twice </w:t>
      </w:r>
      <w:r w:rsidRPr="00253516">
        <w:rPr>
          <w:rFonts w:ascii="Times New Roman" w:hAnsi="Times New Roman"/>
        </w:rPr>
        <w:t xml:space="preserve">the </w:t>
      </w:r>
      <w:r>
        <w:rPr>
          <w:rFonts w:ascii="Times New Roman" w:hAnsi="Times New Roman"/>
        </w:rPr>
        <w:t>V</w:t>
      </w:r>
      <w:r w:rsidRPr="00253516">
        <w:rPr>
          <w:rFonts w:ascii="Times New Roman" w:hAnsi="Times New Roman"/>
        </w:rPr>
        <w:t xml:space="preserve">irginia SMFP </w:t>
      </w:r>
      <w:r w:rsidR="00793E49">
        <w:rPr>
          <w:rFonts w:ascii="Times New Roman" w:hAnsi="Times New Roman"/>
        </w:rPr>
        <w:t xml:space="preserve">minimum </w:t>
      </w:r>
      <w:r w:rsidRPr="00253516">
        <w:rPr>
          <w:rFonts w:ascii="Times New Roman" w:hAnsi="Times New Roman"/>
        </w:rPr>
        <w:t>volume standard</w:t>
      </w:r>
      <w:r>
        <w:rPr>
          <w:rFonts w:ascii="Times New Roman" w:hAnsi="Times New Roman"/>
        </w:rPr>
        <w:t xml:space="preserve">. </w:t>
      </w:r>
      <w:r w:rsidRPr="00253516">
        <w:rPr>
          <w:rStyle w:val="FootnoteReference"/>
          <w:rFonts w:ascii="Times New Roman" w:hAnsi="Times New Roman"/>
        </w:rPr>
        <w:t xml:space="preserve"> </w:t>
      </w:r>
      <w:r>
        <w:rPr>
          <w:rFonts w:ascii="Times New Roman" w:hAnsi="Times New Roman"/>
        </w:rPr>
        <w:t>Most</w:t>
      </w:r>
      <w:r w:rsidRPr="00253516">
        <w:rPr>
          <w:rFonts w:ascii="Times New Roman" w:hAnsi="Times New Roman"/>
        </w:rPr>
        <w:t xml:space="preserve"> </w:t>
      </w:r>
      <w:r w:rsidR="00793E49">
        <w:rPr>
          <w:rFonts w:ascii="Times New Roman" w:hAnsi="Times New Roman"/>
        </w:rPr>
        <w:t>hospital-based</w:t>
      </w:r>
      <w:r>
        <w:rPr>
          <w:rFonts w:ascii="Times New Roman" w:hAnsi="Times New Roman"/>
        </w:rPr>
        <w:t xml:space="preserve"> </w:t>
      </w:r>
      <w:r w:rsidRPr="00253516">
        <w:rPr>
          <w:rFonts w:ascii="Times New Roman" w:hAnsi="Times New Roman"/>
        </w:rPr>
        <w:t xml:space="preserve">services </w:t>
      </w:r>
      <w:r w:rsidR="007861BE">
        <w:rPr>
          <w:rFonts w:ascii="Times New Roman" w:hAnsi="Times New Roman"/>
        </w:rPr>
        <w:t>routinely operate</w:t>
      </w:r>
      <w:r w:rsidRPr="00253516">
        <w:rPr>
          <w:rFonts w:ascii="Times New Roman" w:hAnsi="Times New Roman"/>
        </w:rPr>
        <w:t xml:space="preserve"> </w:t>
      </w:r>
      <w:r w:rsidR="00C8331D">
        <w:rPr>
          <w:rFonts w:ascii="Times New Roman" w:hAnsi="Times New Roman"/>
        </w:rPr>
        <w:t xml:space="preserve">at </w:t>
      </w:r>
      <w:r>
        <w:rPr>
          <w:rFonts w:ascii="Times New Roman" w:hAnsi="Times New Roman"/>
        </w:rPr>
        <w:t xml:space="preserve">annual </w:t>
      </w:r>
      <w:r w:rsidRPr="00253516">
        <w:rPr>
          <w:rFonts w:ascii="Times New Roman" w:hAnsi="Times New Roman"/>
        </w:rPr>
        <w:t xml:space="preserve">service volumes </w:t>
      </w:r>
      <w:r w:rsidR="00AA1180">
        <w:rPr>
          <w:rFonts w:ascii="Times New Roman" w:hAnsi="Times New Roman"/>
        </w:rPr>
        <w:t xml:space="preserve">much higher </w:t>
      </w:r>
      <w:r>
        <w:rPr>
          <w:rFonts w:ascii="Times New Roman" w:hAnsi="Times New Roman"/>
        </w:rPr>
        <w:t xml:space="preserve">than </w:t>
      </w:r>
      <w:r w:rsidRPr="00253516">
        <w:rPr>
          <w:rFonts w:ascii="Times New Roman" w:hAnsi="Times New Roman"/>
        </w:rPr>
        <w:t xml:space="preserve">the SMFP </w:t>
      </w:r>
      <w:r>
        <w:rPr>
          <w:rFonts w:ascii="Times New Roman" w:hAnsi="Times New Roman"/>
        </w:rPr>
        <w:t>standard</w:t>
      </w:r>
      <w:r w:rsidRPr="00253516">
        <w:rPr>
          <w:rFonts w:ascii="Times New Roman" w:hAnsi="Times New Roman"/>
        </w:rPr>
        <w:t>.</w:t>
      </w:r>
      <w:r w:rsidR="00DD4149">
        <w:rPr>
          <w:rFonts w:ascii="Times New Roman" w:hAnsi="Times New Roman"/>
        </w:rPr>
        <w:t xml:space="preserve"> </w:t>
      </w:r>
    </w:p>
    <w:p w14:paraId="4AF99A6E" w14:textId="77777777" w:rsidR="00893DE5" w:rsidRDefault="00893DE5" w:rsidP="00893DE5">
      <w:pPr>
        <w:pStyle w:val="BodyText"/>
        <w:rPr>
          <w:rFonts w:ascii="Times New Roman" w:hAnsi="Times New Roman"/>
        </w:rPr>
      </w:pPr>
    </w:p>
    <w:p w14:paraId="64A639F0" w14:textId="6E1D1EA1" w:rsidR="004475F2" w:rsidRDefault="00ED2070" w:rsidP="00246B21">
      <w:pPr>
        <w:pStyle w:val="BodyText"/>
        <w:rPr>
          <w:rFonts w:ascii="Times New Roman" w:hAnsi="Times New Roman"/>
        </w:rPr>
      </w:pPr>
      <w:r w:rsidRPr="001E4094">
        <w:rPr>
          <w:rFonts w:ascii="Times New Roman" w:hAnsi="Times New Roman"/>
        </w:rPr>
        <w:t xml:space="preserve">As these data suggest, the </w:t>
      </w:r>
      <w:r w:rsidR="00246B21" w:rsidRPr="001E4094">
        <w:rPr>
          <w:rFonts w:ascii="Times New Roman" w:hAnsi="Times New Roman"/>
        </w:rPr>
        <w:t xml:space="preserve">Virginia SMFP CT service volume standard of 7,400 scans per scanner per year is a recommended </w:t>
      </w:r>
      <w:r w:rsidR="00246B21" w:rsidRPr="001E4094">
        <w:rPr>
          <w:rFonts w:ascii="Times New Roman" w:hAnsi="Times New Roman"/>
          <w:i/>
          <w:u w:val="single"/>
        </w:rPr>
        <w:t>minimum</w:t>
      </w:r>
      <w:r w:rsidR="00246B21" w:rsidRPr="001E4094">
        <w:rPr>
          <w:rFonts w:ascii="Times New Roman" w:hAnsi="Times New Roman"/>
        </w:rPr>
        <w:t xml:space="preserve"> operating threshold, not a measure of capacity</w:t>
      </w:r>
      <w:r w:rsidR="006B161D" w:rsidRPr="001E4094">
        <w:rPr>
          <w:rFonts w:ascii="Times New Roman" w:hAnsi="Times New Roman"/>
        </w:rPr>
        <w:t xml:space="preserve"> or an operating level that </w:t>
      </w:r>
      <w:r w:rsidR="00E96B0C" w:rsidRPr="001E4094">
        <w:rPr>
          <w:rFonts w:ascii="Times New Roman" w:hAnsi="Times New Roman"/>
        </w:rPr>
        <w:t xml:space="preserve">in and of itself </w:t>
      </w:r>
      <w:r w:rsidR="006B161D" w:rsidRPr="001E4094">
        <w:rPr>
          <w:rFonts w:ascii="Times New Roman" w:hAnsi="Times New Roman"/>
        </w:rPr>
        <w:t>justifies adding capacity</w:t>
      </w:r>
      <w:r w:rsidR="004475F2" w:rsidRPr="001E4094">
        <w:rPr>
          <w:rFonts w:ascii="Times New Roman" w:hAnsi="Times New Roman"/>
        </w:rPr>
        <w:t xml:space="preserve">. Most of the unused CT scanning capacity in the region is in chronic low volume freestanding services. </w:t>
      </w:r>
      <w:r w:rsidR="00893DE5">
        <w:rPr>
          <w:rFonts w:ascii="Times New Roman" w:hAnsi="Times New Roman"/>
        </w:rPr>
        <w:t xml:space="preserve">There is little unused capacity </w:t>
      </w:r>
      <w:r w:rsidR="00BC25AC">
        <w:rPr>
          <w:rFonts w:ascii="Times New Roman" w:hAnsi="Times New Roman"/>
        </w:rPr>
        <w:t>in</w:t>
      </w:r>
      <w:r w:rsidR="00893DE5">
        <w:rPr>
          <w:rFonts w:ascii="Times New Roman" w:hAnsi="Times New Roman"/>
        </w:rPr>
        <w:t xml:space="preserve"> </w:t>
      </w:r>
      <w:r w:rsidR="00BC25AC">
        <w:rPr>
          <w:rFonts w:ascii="Times New Roman" w:hAnsi="Times New Roman"/>
        </w:rPr>
        <w:t>hospitals</w:t>
      </w:r>
      <w:r w:rsidR="00893DE5">
        <w:rPr>
          <w:rFonts w:ascii="Times New Roman" w:hAnsi="Times New Roman"/>
        </w:rPr>
        <w:t xml:space="preserve"> </w:t>
      </w:r>
      <w:r w:rsidR="007A0CB6">
        <w:rPr>
          <w:rFonts w:ascii="Times New Roman" w:hAnsi="Times New Roman"/>
        </w:rPr>
        <w:t>or</w:t>
      </w:r>
      <w:r w:rsidR="009E1D7D">
        <w:rPr>
          <w:rFonts w:ascii="Times New Roman" w:hAnsi="Times New Roman"/>
        </w:rPr>
        <w:t xml:space="preserve"> hospital</w:t>
      </w:r>
      <w:r w:rsidR="007A0CB6">
        <w:rPr>
          <w:rFonts w:ascii="Times New Roman" w:hAnsi="Times New Roman"/>
        </w:rPr>
        <w:t>-</w:t>
      </w:r>
      <w:r w:rsidR="009E1D7D">
        <w:rPr>
          <w:rFonts w:ascii="Times New Roman" w:hAnsi="Times New Roman"/>
        </w:rPr>
        <w:t xml:space="preserve">affiliated </w:t>
      </w:r>
      <w:r w:rsidR="00893DE5">
        <w:rPr>
          <w:rFonts w:ascii="Times New Roman" w:hAnsi="Times New Roman"/>
        </w:rPr>
        <w:t xml:space="preserve">services. </w:t>
      </w:r>
    </w:p>
    <w:p w14:paraId="58098D12" w14:textId="77777777" w:rsidR="0088797A" w:rsidRDefault="0088797A" w:rsidP="00246B21">
      <w:pPr>
        <w:pStyle w:val="BodyText"/>
        <w:rPr>
          <w:rFonts w:ascii="Times New Roman" w:hAnsi="Times New Roman"/>
        </w:rPr>
      </w:pPr>
    </w:p>
    <w:p w14:paraId="65434E4F" w14:textId="3168B613" w:rsidR="009909A2" w:rsidRDefault="009E1D7D" w:rsidP="001A5E91">
      <w:pPr>
        <w:pStyle w:val="BodyText"/>
        <w:rPr>
          <w:rFonts w:ascii="Times New Roman" w:hAnsi="Times New Roman"/>
        </w:rPr>
      </w:pPr>
      <w:r>
        <w:rPr>
          <w:rFonts w:ascii="Times New Roman" w:hAnsi="Times New Roman"/>
        </w:rPr>
        <w:t xml:space="preserve">CT </w:t>
      </w:r>
      <w:r w:rsidR="0017142B">
        <w:rPr>
          <w:rFonts w:ascii="Times New Roman" w:hAnsi="Times New Roman"/>
        </w:rPr>
        <w:t xml:space="preserve">scanning service volumes </w:t>
      </w:r>
      <w:r>
        <w:rPr>
          <w:rFonts w:ascii="Times New Roman" w:hAnsi="Times New Roman"/>
        </w:rPr>
        <w:t xml:space="preserve">are likely to </w:t>
      </w:r>
      <w:r w:rsidR="0017142B">
        <w:rPr>
          <w:rFonts w:ascii="Times New Roman" w:hAnsi="Times New Roman"/>
        </w:rPr>
        <w:t>continue to increase</w:t>
      </w:r>
      <w:r w:rsidR="001A5E91">
        <w:rPr>
          <w:rFonts w:ascii="Times New Roman" w:hAnsi="Times New Roman"/>
        </w:rPr>
        <w:t xml:space="preserve"> locally and </w:t>
      </w:r>
      <w:r w:rsidR="0017142B">
        <w:rPr>
          <w:rFonts w:ascii="Times New Roman" w:hAnsi="Times New Roman"/>
        </w:rPr>
        <w:t xml:space="preserve"> statewide with population growth and </w:t>
      </w:r>
      <w:r w:rsidR="00BD3FEF">
        <w:rPr>
          <w:rFonts w:ascii="Times New Roman" w:hAnsi="Times New Roman"/>
        </w:rPr>
        <w:t>greater reliance on diagnostic imaging in medical practice</w:t>
      </w:r>
      <w:r w:rsidR="00A41C57">
        <w:rPr>
          <w:rFonts w:ascii="Times New Roman" w:hAnsi="Times New Roman"/>
        </w:rPr>
        <w:t xml:space="preserve">. </w:t>
      </w:r>
    </w:p>
    <w:p w14:paraId="27092444" w14:textId="77777777" w:rsidR="001A5E91" w:rsidRDefault="001A5E91" w:rsidP="001A5E91">
      <w:pPr>
        <w:pStyle w:val="BodyText"/>
        <w:rPr>
          <w:rFonts w:ascii="Times New Roman" w:hAnsi="Times New Roman"/>
          <w:b/>
          <w:i/>
          <w:color w:val="000000"/>
          <w:szCs w:val="22"/>
          <w:u w:val="single"/>
        </w:rPr>
      </w:pPr>
    </w:p>
    <w:p w14:paraId="71512706" w14:textId="39F774A9" w:rsidR="00765FE1" w:rsidRPr="0074008A" w:rsidRDefault="0050023B" w:rsidP="00765FE1">
      <w:pPr>
        <w:rPr>
          <w:rFonts w:ascii="Times New Roman" w:hAnsi="Times New Roman"/>
          <w:b/>
          <w:i/>
          <w:sz w:val="22"/>
          <w:u w:val="single"/>
        </w:rPr>
      </w:pPr>
      <w:r>
        <w:rPr>
          <w:rFonts w:ascii="Times New Roman" w:hAnsi="Times New Roman"/>
          <w:b/>
          <w:i/>
          <w:color w:val="000000"/>
          <w:sz w:val="22"/>
          <w:szCs w:val="22"/>
          <w:u w:val="single"/>
        </w:rPr>
        <w:t>Cons</w:t>
      </w:r>
      <w:r w:rsidR="00765FE1">
        <w:rPr>
          <w:rFonts w:ascii="Times New Roman" w:hAnsi="Times New Roman"/>
          <w:b/>
          <w:i/>
          <w:color w:val="000000"/>
          <w:sz w:val="22"/>
          <w:szCs w:val="22"/>
          <w:u w:val="single"/>
        </w:rPr>
        <w:t>istency with Planning Guidelines and Principles</w:t>
      </w:r>
    </w:p>
    <w:p w14:paraId="5152F92E" w14:textId="77777777" w:rsidR="00765FE1" w:rsidRDefault="00765FE1" w:rsidP="00765FE1">
      <w:pPr>
        <w:rPr>
          <w:rFonts w:ascii="Times New Roman" w:hAnsi="Times New Roman"/>
          <w:sz w:val="22"/>
        </w:rPr>
      </w:pPr>
    </w:p>
    <w:p w14:paraId="772E380B" w14:textId="385137BB" w:rsidR="007D5A37" w:rsidRDefault="00F94926" w:rsidP="00765FE1">
      <w:pPr>
        <w:rPr>
          <w:rFonts w:ascii="Times New Roman" w:hAnsi="Times New Roman"/>
          <w:color w:val="000000"/>
          <w:sz w:val="22"/>
          <w:szCs w:val="22"/>
        </w:rPr>
      </w:pPr>
      <w:r>
        <w:rPr>
          <w:rFonts w:ascii="Times New Roman" w:hAnsi="Times New Roman"/>
          <w:color w:val="000000"/>
          <w:sz w:val="22"/>
          <w:szCs w:val="22"/>
        </w:rPr>
        <w:t xml:space="preserve">The Virginia State Medical Facilities Plan </w:t>
      </w:r>
      <w:r w:rsidR="004C0057">
        <w:rPr>
          <w:rFonts w:ascii="Times New Roman" w:hAnsi="Times New Roman"/>
          <w:color w:val="000000"/>
          <w:sz w:val="22"/>
          <w:szCs w:val="22"/>
        </w:rPr>
        <w:t xml:space="preserve">(SMFP) </w:t>
      </w:r>
      <w:r>
        <w:rPr>
          <w:rFonts w:ascii="Times New Roman" w:hAnsi="Times New Roman"/>
          <w:color w:val="000000"/>
          <w:sz w:val="22"/>
          <w:szCs w:val="22"/>
        </w:rPr>
        <w:t>provides guidance in assessing COPN proposals seekin</w:t>
      </w:r>
      <w:r w:rsidR="00B33225">
        <w:rPr>
          <w:rFonts w:ascii="Times New Roman" w:hAnsi="Times New Roman"/>
          <w:color w:val="000000"/>
          <w:sz w:val="22"/>
          <w:szCs w:val="22"/>
        </w:rPr>
        <w:t>g</w:t>
      </w:r>
      <w:r>
        <w:rPr>
          <w:rFonts w:ascii="Times New Roman" w:hAnsi="Times New Roman"/>
          <w:color w:val="000000"/>
          <w:sz w:val="22"/>
          <w:szCs w:val="22"/>
        </w:rPr>
        <w:t xml:space="preserve"> authorization to establish </w:t>
      </w:r>
      <w:r w:rsidR="00B33225">
        <w:rPr>
          <w:rFonts w:ascii="Times New Roman" w:hAnsi="Times New Roman"/>
          <w:color w:val="000000"/>
          <w:sz w:val="22"/>
          <w:szCs w:val="22"/>
        </w:rPr>
        <w:t>new CT services or to expand</w:t>
      </w:r>
      <w:r>
        <w:rPr>
          <w:rFonts w:ascii="Times New Roman" w:hAnsi="Times New Roman"/>
          <w:color w:val="000000"/>
          <w:sz w:val="22"/>
          <w:szCs w:val="22"/>
        </w:rPr>
        <w:t xml:space="preserve"> existing services: The applicable provisions, </w:t>
      </w:r>
      <w:r w:rsidR="003000A5">
        <w:rPr>
          <w:rFonts w:ascii="Times New Roman" w:hAnsi="Times New Roman"/>
          <w:color w:val="000000"/>
          <w:sz w:val="22"/>
          <w:szCs w:val="22"/>
        </w:rPr>
        <w:t xml:space="preserve">sections </w:t>
      </w:r>
      <w:r>
        <w:rPr>
          <w:rFonts w:ascii="Times New Roman" w:hAnsi="Times New Roman"/>
          <w:color w:val="000000"/>
          <w:sz w:val="22"/>
          <w:szCs w:val="22"/>
        </w:rPr>
        <w:t>12VAC-230-100 and 12VAC5-230-110, read:</w:t>
      </w:r>
    </w:p>
    <w:p w14:paraId="66E03E44" w14:textId="77777777" w:rsidR="00F303D3" w:rsidRDefault="00F303D3" w:rsidP="00765FE1">
      <w:pPr>
        <w:rPr>
          <w:rFonts w:ascii="Times New Roman" w:hAnsi="Times New Roman"/>
          <w:color w:val="000000"/>
          <w:sz w:val="22"/>
          <w:szCs w:val="22"/>
        </w:rPr>
      </w:pPr>
    </w:p>
    <w:p w14:paraId="14DDF12C" w14:textId="77777777" w:rsidR="003B3251" w:rsidRPr="003B3251" w:rsidRDefault="003B3251" w:rsidP="00F94926">
      <w:pPr>
        <w:pStyle w:val="Default"/>
        <w:spacing w:before="60" w:after="60"/>
        <w:ind w:left="720" w:right="720"/>
        <w:jc w:val="both"/>
        <w:rPr>
          <w:rFonts w:ascii="Times New Roman" w:hAnsi="Times New Roman" w:cs="Times New Roman"/>
          <w:sz w:val="22"/>
          <w:szCs w:val="22"/>
        </w:rPr>
      </w:pPr>
      <w:r>
        <w:rPr>
          <w:rFonts w:ascii="Times New Roman" w:hAnsi="Times New Roman" w:cs="Times New Roman"/>
          <w:b/>
          <w:bCs/>
          <w:sz w:val="22"/>
          <w:szCs w:val="22"/>
        </w:rPr>
        <w:t>“</w:t>
      </w:r>
      <w:r w:rsidRPr="003B3251">
        <w:rPr>
          <w:rFonts w:ascii="Times New Roman" w:hAnsi="Times New Roman" w:cs="Times New Roman"/>
          <w:b/>
          <w:bCs/>
          <w:sz w:val="22"/>
          <w:szCs w:val="22"/>
        </w:rPr>
        <w:t xml:space="preserve">12VAC5-230-100. Need for new fixed site or mobile service. </w:t>
      </w:r>
    </w:p>
    <w:p w14:paraId="7CE9EA82" w14:textId="77777777" w:rsidR="001A5E91" w:rsidRDefault="003B3251" w:rsidP="00F94926">
      <w:pPr>
        <w:pStyle w:val="Default"/>
        <w:spacing w:before="60" w:after="60"/>
        <w:ind w:left="720" w:right="720" w:firstLine="360"/>
        <w:jc w:val="both"/>
        <w:rPr>
          <w:rFonts w:ascii="Times New Roman" w:hAnsi="Times New Roman" w:cs="Times New Roman"/>
          <w:sz w:val="22"/>
          <w:szCs w:val="22"/>
        </w:rPr>
      </w:pPr>
      <w:r w:rsidRPr="003B3251">
        <w:rPr>
          <w:rFonts w:ascii="Times New Roman" w:hAnsi="Times New Roman" w:cs="Times New Roman"/>
          <w:sz w:val="22"/>
          <w:szCs w:val="22"/>
        </w:rPr>
        <w:t xml:space="preserve">A. No new fixed site or mobile CT service should be approved unless fixed site CT services in the health planning district performed an average of 7,400 procedures per existing and approved CT scanner during the relevant reporting period and the proposed new service would not significantly reduce the utilization of existing providers in the health planning district. The utilization of existing scanners operated by a hospital and serving an </w:t>
      </w:r>
    </w:p>
    <w:p w14:paraId="76A14B6D" w14:textId="77777777" w:rsidR="001A5E91" w:rsidRDefault="001A5E91" w:rsidP="001A5E91">
      <w:pPr>
        <w:pStyle w:val="Default"/>
        <w:spacing w:before="60" w:after="60"/>
        <w:ind w:left="720" w:right="720"/>
        <w:jc w:val="both"/>
        <w:rPr>
          <w:rFonts w:ascii="Times New Roman" w:hAnsi="Times New Roman" w:cs="Times New Roman"/>
          <w:sz w:val="22"/>
          <w:szCs w:val="22"/>
        </w:rPr>
      </w:pPr>
    </w:p>
    <w:p w14:paraId="2179F143" w14:textId="0AFF13A5" w:rsidR="003B3251" w:rsidRDefault="003B3251" w:rsidP="001A5E91">
      <w:pPr>
        <w:pStyle w:val="Default"/>
        <w:spacing w:before="60" w:after="60"/>
        <w:ind w:left="720" w:right="720"/>
        <w:jc w:val="both"/>
        <w:rPr>
          <w:rFonts w:ascii="Times New Roman" w:hAnsi="Times New Roman" w:cs="Times New Roman"/>
          <w:sz w:val="22"/>
          <w:szCs w:val="22"/>
        </w:rPr>
      </w:pPr>
      <w:r w:rsidRPr="003B3251">
        <w:rPr>
          <w:rFonts w:ascii="Times New Roman" w:hAnsi="Times New Roman" w:cs="Times New Roman"/>
          <w:sz w:val="22"/>
          <w:szCs w:val="22"/>
        </w:rPr>
        <w:t>area distinct from the proposed new service site may b</w:t>
      </w:r>
      <w:r w:rsidR="00384E28">
        <w:rPr>
          <w:rFonts w:ascii="Times New Roman" w:hAnsi="Times New Roman" w:cs="Times New Roman"/>
          <w:sz w:val="22"/>
          <w:szCs w:val="22"/>
        </w:rPr>
        <w:t>e</w:t>
      </w:r>
      <w:r w:rsidRPr="003B3251">
        <w:rPr>
          <w:rFonts w:ascii="Times New Roman" w:hAnsi="Times New Roman" w:cs="Times New Roman"/>
          <w:sz w:val="22"/>
          <w:szCs w:val="22"/>
        </w:rPr>
        <w:t xml:space="preserve"> disregarded in computing the average utilization of CT scanners in such health planning district. </w:t>
      </w:r>
    </w:p>
    <w:p w14:paraId="5E296DBB" w14:textId="77777777" w:rsidR="003B3251" w:rsidRDefault="003B3251" w:rsidP="00F94926">
      <w:pPr>
        <w:pStyle w:val="Default"/>
        <w:spacing w:before="60" w:after="60"/>
        <w:ind w:left="720" w:right="720" w:firstLine="360"/>
        <w:jc w:val="both"/>
        <w:rPr>
          <w:rFonts w:ascii="Times New Roman" w:hAnsi="Times New Roman" w:cs="Times New Roman"/>
          <w:sz w:val="22"/>
          <w:szCs w:val="22"/>
        </w:rPr>
      </w:pPr>
      <w:r w:rsidRPr="003B3251">
        <w:rPr>
          <w:rFonts w:ascii="Times New Roman" w:hAnsi="Times New Roman" w:cs="Times New Roman"/>
          <w:sz w:val="22"/>
          <w:szCs w:val="22"/>
        </w:rPr>
        <w:t xml:space="preserve">B. Existing CT scanners used solely for simulation with radiation therapy treatment shall be exempt from the utilization criteria of this article when applying for a COPN. In addition, existing CT scanners used solely for simulation with radiation therapy treatment may be disregarded in computing the average utilization of CT scanners in such health planning district. </w:t>
      </w:r>
    </w:p>
    <w:p w14:paraId="2B2ADEB2" w14:textId="77777777" w:rsidR="00D94265" w:rsidRDefault="00D94265" w:rsidP="00F94926">
      <w:pPr>
        <w:pStyle w:val="Default"/>
        <w:spacing w:before="60" w:after="60"/>
        <w:ind w:left="720" w:right="720" w:firstLine="360"/>
        <w:jc w:val="both"/>
        <w:rPr>
          <w:rFonts w:ascii="Times New Roman" w:hAnsi="Times New Roman" w:cs="Times New Roman"/>
          <w:sz w:val="22"/>
          <w:szCs w:val="22"/>
        </w:rPr>
      </w:pPr>
    </w:p>
    <w:p w14:paraId="76638954" w14:textId="77777777" w:rsidR="003B3251" w:rsidRPr="003B3251" w:rsidRDefault="003B3251" w:rsidP="00F94926">
      <w:pPr>
        <w:pStyle w:val="Default"/>
        <w:spacing w:before="60" w:after="60"/>
        <w:ind w:left="720" w:right="720"/>
        <w:jc w:val="both"/>
        <w:rPr>
          <w:rFonts w:ascii="Times New Roman" w:hAnsi="Times New Roman" w:cs="Times New Roman"/>
          <w:sz w:val="22"/>
          <w:szCs w:val="22"/>
        </w:rPr>
      </w:pPr>
      <w:r w:rsidRPr="003B3251">
        <w:rPr>
          <w:rFonts w:ascii="Times New Roman" w:hAnsi="Times New Roman" w:cs="Times New Roman"/>
          <w:b/>
          <w:bCs/>
          <w:sz w:val="22"/>
          <w:szCs w:val="22"/>
        </w:rPr>
        <w:t xml:space="preserve">12VAC5-230-110. Expansion of fixed site service. </w:t>
      </w:r>
    </w:p>
    <w:p w14:paraId="63985905" w14:textId="77777777" w:rsidR="003B3251" w:rsidRDefault="003B3251" w:rsidP="00384E28">
      <w:pPr>
        <w:ind w:left="720" w:right="720"/>
        <w:jc w:val="both"/>
        <w:rPr>
          <w:rFonts w:ascii="Times New Roman" w:hAnsi="Times New Roman"/>
          <w:b/>
          <w:sz w:val="18"/>
          <w:szCs w:val="18"/>
        </w:rPr>
      </w:pPr>
      <w:r w:rsidRPr="003B3251">
        <w:rPr>
          <w:rFonts w:ascii="Times New Roman" w:hAnsi="Times New Roman"/>
          <w:sz w:val="22"/>
          <w:szCs w:val="22"/>
        </w:rPr>
        <w:t>Proposals to expand an existing medical care facility's CT service through the addition of a CT scanner should be approved when the existing services performed an average of 7,400 procedures per scanner for the relevant reporting period. The commissioner may authorize placement of a new unit at the applicant's existing medical care facility or at a separate location within the applicant's primary service area for CT services, provided the proposed expansion is not likely to significantly reduce the utilization of existing providers in the health planning district.</w:t>
      </w:r>
      <w:r>
        <w:rPr>
          <w:rFonts w:ascii="Times New Roman" w:hAnsi="Times New Roman"/>
          <w:sz w:val="22"/>
          <w:szCs w:val="22"/>
        </w:rPr>
        <w:t xml:space="preserve">”  </w:t>
      </w:r>
      <w:r w:rsidRPr="003B3251">
        <w:rPr>
          <w:rFonts w:ascii="Times New Roman" w:hAnsi="Times New Roman"/>
          <w:b/>
          <w:sz w:val="18"/>
          <w:szCs w:val="18"/>
        </w:rPr>
        <w:t>Virginia Stat</w:t>
      </w:r>
      <w:r w:rsidR="000C7C0D">
        <w:rPr>
          <w:rFonts w:ascii="Times New Roman" w:hAnsi="Times New Roman"/>
          <w:b/>
          <w:sz w:val="18"/>
          <w:szCs w:val="18"/>
        </w:rPr>
        <w:t>e</w:t>
      </w:r>
      <w:r w:rsidRPr="003B3251">
        <w:rPr>
          <w:rFonts w:ascii="Times New Roman" w:hAnsi="Times New Roman"/>
          <w:b/>
          <w:sz w:val="18"/>
          <w:szCs w:val="18"/>
        </w:rPr>
        <w:t xml:space="preserve"> Medical Facilities Plan, P. 9.</w:t>
      </w:r>
    </w:p>
    <w:p w14:paraId="669BF83F" w14:textId="77777777" w:rsidR="00F94926" w:rsidRDefault="00F94926" w:rsidP="00384E28">
      <w:pPr>
        <w:ind w:right="720"/>
        <w:jc w:val="both"/>
        <w:rPr>
          <w:rFonts w:ascii="Times New Roman" w:hAnsi="Times New Roman"/>
          <w:b/>
          <w:color w:val="000000"/>
          <w:sz w:val="18"/>
          <w:szCs w:val="18"/>
        </w:rPr>
      </w:pPr>
    </w:p>
    <w:p w14:paraId="088F6427" w14:textId="6CBE513A" w:rsidR="000C19A8" w:rsidRDefault="00F303D3" w:rsidP="009A39E3">
      <w:pPr>
        <w:ind w:right="720"/>
        <w:rPr>
          <w:rFonts w:ascii="Times New Roman" w:hAnsi="Times New Roman"/>
          <w:color w:val="000000"/>
          <w:sz w:val="22"/>
          <w:szCs w:val="22"/>
        </w:rPr>
      </w:pPr>
      <w:r>
        <w:rPr>
          <w:rFonts w:ascii="Times New Roman" w:hAnsi="Times New Roman"/>
          <w:color w:val="000000"/>
          <w:sz w:val="22"/>
          <w:szCs w:val="22"/>
        </w:rPr>
        <w:t xml:space="preserve">The </w:t>
      </w:r>
      <w:r w:rsidR="00C65D0F">
        <w:rPr>
          <w:rFonts w:ascii="Times New Roman" w:hAnsi="Times New Roman"/>
          <w:color w:val="000000"/>
          <w:sz w:val="22"/>
          <w:szCs w:val="22"/>
        </w:rPr>
        <w:t xml:space="preserve">UVA OIG </w:t>
      </w:r>
      <w:r>
        <w:rPr>
          <w:rFonts w:ascii="Times New Roman" w:hAnsi="Times New Roman"/>
          <w:color w:val="000000"/>
          <w:sz w:val="22"/>
          <w:szCs w:val="22"/>
        </w:rPr>
        <w:t xml:space="preserve">proposal calls for the establishment of a new CT scanning service, section </w:t>
      </w:r>
      <w:r w:rsidR="00696BFF">
        <w:rPr>
          <w:rFonts w:ascii="Times New Roman" w:hAnsi="Times New Roman"/>
          <w:color w:val="000000"/>
          <w:sz w:val="22"/>
          <w:szCs w:val="22"/>
        </w:rPr>
        <w:t>12VAC-230-100.A applies</w:t>
      </w:r>
      <w:r>
        <w:rPr>
          <w:rFonts w:ascii="Times New Roman" w:hAnsi="Times New Roman"/>
          <w:color w:val="000000"/>
          <w:sz w:val="22"/>
          <w:szCs w:val="22"/>
        </w:rPr>
        <w:t xml:space="preserve">. </w:t>
      </w:r>
    </w:p>
    <w:p w14:paraId="0001E8CA" w14:textId="77777777" w:rsidR="000C19A8" w:rsidRDefault="000C19A8" w:rsidP="00F94926">
      <w:pPr>
        <w:ind w:right="720"/>
        <w:rPr>
          <w:rFonts w:ascii="Times New Roman" w:hAnsi="Times New Roman"/>
          <w:color w:val="000000"/>
          <w:sz w:val="22"/>
          <w:szCs w:val="22"/>
        </w:rPr>
      </w:pPr>
    </w:p>
    <w:p w14:paraId="24F91A1C" w14:textId="2EA0C33B" w:rsidR="00685A87" w:rsidRDefault="00103FE9" w:rsidP="00C14221">
      <w:pPr>
        <w:pStyle w:val="Default"/>
        <w:spacing w:before="60" w:after="60"/>
        <w:ind w:right="720"/>
        <w:rPr>
          <w:rFonts w:ascii="Times New Roman" w:hAnsi="Times New Roman"/>
          <w:sz w:val="22"/>
          <w:szCs w:val="22"/>
        </w:rPr>
      </w:pPr>
      <w:r w:rsidRPr="007A0CB6">
        <w:rPr>
          <w:rFonts w:ascii="Times New Roman" w:hAnsi="Times New Roman" w:cs="Times New Roman"/>
          <w:sz w:val="22"/>
          <w:szCs w:val="22"/>
        </w:rPr>
        <w:t xml:space="preserve">With the reported </w:t>
      </w:r>
      <w:r w:rsidR="007A0CB6" w:rsidRPr="007A0CB6">
        <w:rPr>
          <w:rFonts w:ascii="Times New Roman" w:hAnsi="Times New Roman" w:cs="Times New Roman"/>
          <w:sz w:val="22"/>
          <w:szCs w:val="22"/>
        </w:rPr>
        <w:t xml:space="preserve">sharp </w:t>
      </w:r>
      <w:r w:rsidRPr="007A0CB6">
        <w:rPr>
          <w:rFonts w:ascii="Times New Roman" w:hAnsi="Times New Roman" w:cs="Times New Roman"/>
          <w:sz w:val="22"/>
          <w:szCs w:val="22"/>
        </w:rPr>
        <w:t>increase in CT scanning caseloads in 2021 and 2022, a</w:t>
      </w:r>
      <w:r w:rsidR="006115C3" w:rsidRPr="007A0CB6">
        <w:rPr>
          <w:rFonts w:ascii="Times New Roman" w:hAnsi="Times New Roman" w:cs="Times New Roman"/>
          <w:sz w:val="22"/>
          <w:szCs w:val="22"/>
        </w:rPr>
        <w:t xml:space="preserve">pplication of the SMFP </w:t>
      </w:r>
      <w:r w:rsidRPr="007A0CB6">
        <w:rPr>
          <w:rFonts w:ascii="Times New Roman" w:hAnsi="Times New Roman" w:cs="Times New Roman"/>
          <w:sz w:val="22"/>
          <w:szCs w:val="22"/>
        </w:rPr>
        <w:t>public need determination guid</w:t>
      </w:r>
      <w:r w:rsidR="006115C3" w:rsidRPr="007A0CB6">
        <w:rPr>
          <w:rFonts w:ascii="Times New Roman" w:hAnsi="Times New Roman" w:cs="Times New Roman"/>
          <w:sz w:val="22"/>
          <w:szCs w:val="22"/>
        </w:rPr>
        <w:t>ance</w:t>
      </w:r>
      <w:r w:rsidR="00135493" w:rsidRPr="007A0CB6">
        <w:rPr>
          <w:rFonts w:ascii="Times New Roman" w:hAnsi="Times New Roman" w:cs="Times New Roman"/>
          <w:sz w:val="22"/>
          <w:szCs w:val="22"/>
        </w:rPr>
        <w:t xml:space="preserve">, as interpreted and </w:t>
      </w:r>
      <w:r w:rsidR="00C65D0F" w:rsidRPr="007A0CB6">
        <w:rPr>
          <w:rFonts w:ascii="Times New Roman" w:hAnsi="Times New Roman" w:cs="Times New Roman"/>
          <w:sz w:val="22"/>
          <w:szCs w:val="22"/>
        </w:rPr>
        <w:t xml:space="preserve">routinely </w:t>
      </w:r>
      <w:r w:rsidR="00135493" w:rsidRPr="007A0CB6">
        <w:rPr>
          <w:rFonts w:ascii="Times New Roman" w:hAnsi="Times New Roman" w:cs="Times New Roman"/>
          <w:sz w:val="22"/>
          <w:szCs w:val="22"/>
        </w:rPr>
        <w:t>applied,</w:t>
      </w:r>
      <w:r w:rsidR="0019234B" w:rsidRPr="007A0CB6">
        <w:rPr>
          <w:rFonts w:ascii="Times New Roman" w:hAnsi="Times New Roman" w:cs="Times New Roman"/>
          <w:sz w:val="22"/>
          <w:szCs w:val="22"/>
        </w:rPr>
        <w:t xml:space="preserve"> suggests </w:t>
      </w:r>
      <w:r w:rsidR="00414DB9" w:rsidRPr="007A0CB6">
        <w:rPr>
          <w:rFonts w:ascii="Times New Roman" w:hAnsi="Times New Roman" w:cs="Times New Roman"/>
          <w:sz w:val="22"/>
          <w:szCs w:val="22"/>
        </w:rPr>
        <w:t xml:space="preserve">a </w:t>
      </w:r>
      <w:r w:rsidRPr="007A0CB6">
        <w:rPr>
          <w:rFonts w:ascii="Times New Roman" w:hAnsi="Times New Roman" w:cs="Times New Roman"/>
          <w:sz w:val="22"/>
          <w:szCs w:val="22"/>
        </w:rPr>
        <w:t xml:space="preserve">regional </w:t>
      </w:r>
      <w:r w:rsidR="00414DB9" w:rsidRPr="007A0CB6">
        <w:rPr>
          <w:rFonts w:ascii="Times New Roman" w:hAnsi="Times New Roman" w:cs="Times New Roman"/>
          <w:sz w:val="22"/>
          <w:szCs w:val="22"/>
        </w:rPr>
        <w:t xml:space="preserve">public need for </w:t>
      </w:r>
      <w:r w:rsidRPr="007A0CB6">
        <w:rPr>
          <w:rFonts w:ascii="Times New Roman" w:hAnsi="Times New Roman" w:cs="Times New Roman"/>
          <w:sz w:val="22"/>
          <w:szCs w:val="22"/>
        </w:rPr>
        <w:t xml:space="preserve">between 71 </w:t>
      </w:r>
      <w:r w:rsidR="00CA7B13" w:rsidRPr="007A0CB6">
        <w:rPr>
          <w:rFonts w:ascii="Times New Roman" w:hAnsi="Times New Roman" w:cs="Times New Roman"/>
          <w:sz w:val="22"/>
          <w:szCs w:val="22"/>
        </w:rPr>
        <w:t>and</w:t>
      </w:r>
      <w:r w:rsidRPr="007A0CB6">
        <w:rPr>
          <w:rFonts w:ascii="Times New Roman" w:hAnsi="Times New Roman" w:cs="Times New Roman"/>
          <w:sz w:val="22"/>
          <w:szCs w:val="22"/>
        </w:rPr>
        <w:t xml:space="preserve"> 8</w:t>
      </w:r>
      <w:r w:rsidR="00CA7B13" w:rsidRPr="007A0CB6">
        <w:rPr>
          <w:rFonts w:ascii="Times New Roman" w:hAnsi="Times New Roman" w:cs="Times New Roman"/>
          <w:sz w:val="22"/>
          <w:szCs w:val="22"/>
        </w:rPr>
        <w:t>3</w:t>
      </w:r>
      <w:r w:rsidRPr="007A0CB6">
        <w:rPr>
          <w:rFonts w:ascii="Times New Roman" w:hAnsi="Times New Roman" w:cs="Times New Roman"/>
          <w:sz w:val="22"/>
          <w:szCs w:val="22"/>
        </w:rPr>
        <w:t xml:space="preserve"> </w:t>
      </w:r>
      <w:r w:rsidR="006115C3" w:rsidRPr="007A0CB6">
        <w:rPr>
          <w:rFonts w:ascii="Times New Roman" w:hAnsi="Times New Roman" w:cs="Times New Roman"/>
          <w:sz w:val="22"/>
          <w:szCs w:val="22"/>
        </w:rPr>
        <w:t>CT scanners</w:t>
      </w:r>
      <w:r w:rsidRPr="007A0CB6">
        <w:rPr>
          <w:rFonts w:ascii="Times New Roman" w:hAnsi="Times New Roman" w:cs="Times New Roman"/>
          <w:sz w:val="22"/>
          <w:szCs w:val="22"/>
        </w:rPr>
        <w:t>.</w:t>
      </w:r>
      <w:r w:rsidR="00CA7B13" w:rsidRPr="007A0CB6">
        <w:rPr>
          <w:rStyle w:val="FootnoteReference"/>
          <w:rFonts w:ascii="Times New Roman" w:hAnsi="Times New Roman" w:cs="Times New Roman"/>
          <w:sz w:val="22"/>
          <w:szCs w:val="22"/>
        </w:rPr>
        <w:footnoteReference w:id="4"/>
      </w:r>
      <w:r w:rsidRPr="007A0CB6">
        <w:rPr>
          <w:rFonts w:ascii="Times New Roman" w:hAnsi="Times New Roman" w:cs="Times New Roman"/>
          <w:sz w:val="22"/>
          <w:szCs w:val="22"/>
        </w:rPr>
        <w:t xml:space="preserve"> </w:t>
      </w:r>
      <w:r w:rsidR="00482B0C" w:rsidRPr="007A0CB6">
        <w:rPr>
          <w:rFonts w:ascii="Times New Roman" w:hAnsi="Times New Roman" w:cs="Times New Roman"/>
          <w:sz w:val="22"/>
          <w:szCs w:val="22"/>
        </w:rPr>
        <w:t xml:space="preserve">Including the </w:t>
      </w:r>
      <w:r w:rsidR="00135493" w:rsidRPr="007A0CB6">
        <w:rPr>
          <w:rFonts w:ascii="Times New Roman" w:hAnsi="Times New Roman" w:cs="Times New Roman"/>
          <w:sz w:val="22"/>
          <w:szCs w:val="22"/>
        </w:rPr>
        <w:t xml:space="preserve">CT scanners </w:t>
      </w:r>
      <w:r w:rsidR="00C14221" w:rsidRPr="007A0CB6">
        <w:rPr>
          <w:rFonts w:ascii="Times New Roman" w:hAnsi="Times New Roman" w:cs="Times New Roman"/>
          <w:sz w:val="22"/>
          <w:szCs w:val="22"/>
        </w:rPr>
        <w:t xml:space="preserve">authorized </w:t>
      </w:r>
      <w:r w:rsidR="00482B0C" w:rsidRPr="007A0CB6">
        <w:rPr>
          <w:rFonts w:ascii="Times New Roman" w:hAnsi="Times New Roman" w:cs="Times New Roman"/>
          <w:sz w:val="22"/>
          <w:szCs w:val="22"/>
        </w:rPr>
        <w:t xml:space="preserve">between 2022 and 2024, the </w:t>
      </w:r>
      <w:r w:rsidR="00135493" w:rsidRPr="007A0CB6">
        <w:rPr>
          <w:rFonts w:ascii="Times New Roman" w:hAnsi="Times New Roman" w:cs="Times New Roman"/>
          <w:sz w:val="22"/>
          <w:szCs w:val="22"/>
        </w:rPr>
        <w:t xml:space="preserve">authorized regional complement is now </w:t>
      </w:r>
      <w:r w:rsidR="0024765B" w:rsidRPr="007A0CB6">
        <w:rPr>
          <w:rFonts w:ascii="Times New Roman" w:hAnsi="Times New Roman" w:cs="Times New Roman"/>
          <w:sz w:val="22"/>
          <w:szCs w:val="22"/>
        </w:rPr>
        <w:t>7</w:t>
      </w:r>
      <w:r w:rsidR="00C65D0F" w:rsidRPr="007A0CB6">
        <w:rPr>
          <w:rFonts w:ascii="Times New Roman" w:hAnsi="Times New Roman" w:cs="Times New Roman"/>
          <w:sz w:val="22"/>
          <w:szCs w:val="22"/>
        </w:rPr>
        <w:t>5</w:t>
      </w:r>
      <w:r w:rsidR="009A39E3" w:rsidRPr="007A0CB6">
        <w:rPr>
          <w:rFonts w:ascii="Times New Roman" w:hAnsi="Times New Roman" w:cs="Times New Roman"/>
          <w:sz w:val="22"/>
          <w:szCs w:val="22"/>
        </w:rPr>
        <w:t xml:space="preserve"> </w:t>
      </w:r>
      <w:r w:rsidR="00135493" w:rsidRPr="007A0CB6">
        <w:rPr>
          <w:rFonts w:ascii="Times New Roman" w:hAnsi="Times New Roman" w:cs="Times New Roman"/>
          <w:sz w:val="22"/>
          <w:szCs w:val="22"/>
        </w:rPr>
        <w:t>diagnostic scanners.</w:t>
      </w:r>
      <w:r w:rsidR="009A39E3" w:rsidRPr="007A0CB6">
        <w:rPr>
          <w:rFonts w:ascii="Times New Roman" w:hAnsi="Times New Roman" w:cs="Times New Roman"/>
          <w:sz w:val="22"/>
          <w:szCs w:val="22"/>
        </w:rPr>
        <w:t xml:space="preserve"> </w:t>
      </w:r>
      <w:r w:rsidR="00384E28" w:rsidRPr="007A0CB6">
        <w:rPr>
          <w:rFonts w:ascii="Times New Roman" w:hAnsi="Times New Roman" w:cs="Times New Roman"/>
          <w:sz w:val="22"/>
          <w:szCs w:val="22"/>
        </w:rPr>
        <w:t xml:space="preserve">Application of the public need determination </w:t>
      </w:r>
      <w:r w:rsidR="00685A87" w:rsidRPr="007A0CB6">
        <w:rPr>
          <w:rFonts w:ascii="Times New Roman" w:hAnsi="Times New Roman" w:cs="Times New Roman"/>
          <w:sz w:val="22"/>
          <w:szCs w:val="22"/>
        </w:rPr>
        <w:t xml:space="preserve">formula specified in the Virginia SMFP suggests that up to </w:t>
      </w:r>
      <w:r w:rsidR="00C65D0F" w:rsidRPr="007A0CB6">
        <w:rPr>
          <w:rFonts w:ascii="Times New Roman" w:hAnsi="Times New Roman" w:cs="Times New Roman"/>
          <w:sz w:val="22"/>
          <w:szCs w:val="22"/>
        </w:rPr>
        <w:t>eight</w:t>
      </w:r>
      <w:r w:rsidR="00685A87" w:rsidRPr="007A0CB6">
        <w:rPr>
          <w:rFonts w:ascii="Times New Roman" w:hAnsi="Times New Roman"/>
          <w:sz w:val="22"/>
          <w:szCs w:val="22"/>
        </w:rPr>
        <w:t xml:space="preserve"> additional CT scanners may be authorized.</w:t>
      </w:r>
    </w:p>
    <w:p w14:paraId="0B4EFEFD" w14:textId="77777777" w:rsidR="00EE51DE" w:rsidRDefault="00560107" w:rsidP="006D1AB5">
      <w:pPr>
        <w:ind w:right="864"/>
        <w:rPr>
          <w:rFonts w:ascii="Times New Roman" w:hAnsi="Times New Roman"/>
          <w:color w:val="000000"/>
          <w:sz w:val="22"/>
          <w:szCs w:val="22"/>
        </w:rPr>
      </w:pPr>
      <w:r>
        <w:rPr>
          <w:rFonts w:ascii="Times New Roman" w:hAnsi="Times New Roman"/>
          <w:color w:val="000000"/>
          <w:sz w:val="22"/>
          <w:szCs w:val="22"/>
        </w:rPr>
        <w:t>.</w:t>
      </w:r>
    </w:p>
    <w:p w14:paraId="7098E050" w14:textId="7E384DD3" w:rsidR="007533E0" w:rsidRPr="00AB5F9E" w:rsidRDefault="005E28E6" w:rsidP="00AB5F9E">
      <w:pPr>
        <w:pStyle w:val="ListParagraph"/>
        <w:numPr>
          <w:ilvl w:val="0"/>
          <w:numId w:val="9"/>
        </w:numPr>
        <w:rPr>
          <w:rFonts w:ascii="Times New Roman" w:hAnsi="Times New Roman"/>
          <w:b/>
          <w:sz w:val="22"/>
        </w:rPr>
      </w:pPr>
      <w:r w:rsidRPr="00AB5F9E">
        <w:rPr>
          <w:rFonts w:ascii="Times New Roman" w:hAnsi="Times New Roman"/>
          <w:b/>
          <w:sz w:val="22"/>
        </w:rPr>
        <w:t>Cost Considerations</w:t>
      </w:r>
    </w:p>
    <w:p w14:paraId="4512D313" w14:textId="77777777" w:rsidR="00AB5F9E" w:rsidRDefault="00AB5F9E" w:rsidP="00AB5F9E">
      <w:pPr>
        <w:rPr>
          <w:rFonts w:ascii="Times New Roman" w:hAnsi="Times New Roman"/>
          <w:sz w:val="22"/>
        </w:rPr>
      </w:pPr>
    </w:p>
    <w:p w14:paraId="168BA25D" w14:textId="31CCE3ED" w:rsidR="007F40D2" w:rsidRDefault="007F40D2" w:rsidP="007F40D2">
      <w:pPr>
        <w:widowControl/>
        <w:rPr>
          <w:rFonts w:ascii="Times New Roman" w:hAnsi="Times New Roman"/>
          <w:sz w:val="22"/>
          <w:szCs w:val="22"/>
        </w:rPr>
      </w:pPr>
      <w:r w:rsidRPr="002E3479">
        <w:rPr>
          <w:rFonts w:ascii="Times New Roman" w:hAnsi="Times New Roman"/>
          <w:sz w:val="22"/>
          <w:szCs w:val="22"/>
        </w:rPr>
        <w:t xml:space="preserve">The projected capital cost of the CT </w:t>
      </w:r>
      <w:r w:rsidR="007A0CB6">
        <w:rPr>
          <w:rFonts w:ascii="Times New Roman" w:hAnsi="Times New Roman"/>
          <w:sz w:val="22"/>
          <w:szCs w:val="22"/>
        </w:rPr>
        <w:t xml:space="preserve">component </w:t>
      </w:r>
      <w:r w:rsidRPr="002E3479">
        <w:rPr>
          <w:rFonts w:ascii="Times New Roman" w:hAnsi="Times New Roman"/>
          <w:sz w:val="22"/>
          <w:szCs w:val="22"/>
        </w:rPr>
        <w:t xml:space="preserve">of the Gainesville diagnostic imaging center is </w:t>
      </w:r>
      <w:r w:rsidR="007A0CB6">
        <w:rPr>
          <w:rFonts w:ascii="Times New Roman" w:hAnsi="Times New Roman"/>
        </w:rPr>
        <w:t>$</w:t>
      </w:r>
      <w:r w:rsidRPr="002E3479">
        <w:rPr>
          <w:rFonts w:ascii="Times New Roman" w:hAnsi="Times New Roman"/>
          <w:sz w:val="22"/>
          <w:szCs w:val="22"/>
        </w:rPr>
        <w:t xml:space="preserve">1,709,102. The scanner and associated medical equipment and technology ($640,347) </w:t>
      </w:r>
      <w:r w:rsidR="007A0CB6">
        <w:rPr>
          <w:rFonts w:ascii="Times New Roman" w:hAnsi="Times New Roman"/>
          <w:sz w:val="22"/>
          <w:szCs w:val="22"/>
        </w:rPr>
        <w:t xml:space="preserve">account </w:t>
      </w:r>
      <w:r w:rsidRPr="002E3479">
        <w:rPr>
          <w:rFonts w:ascii="Times New Roman" w:hAnsi="Times New Roman"/>
          <w:sz w:val="22"/>
          <w:szCs w:val="22"/>
        </w:rPr>
        <w:t xml:space="preserve">for </w:t>
      </w:r>
      <w:r w:rsidR="005A0BBA">
        <w:rPr>
          <w:rFonts w:ascii="Times New Roman" w:hAnsi="Times New Roman"/>
          <w:sz w:val="22"/>
          <w:szCs w:val="22"/>
        </w:rPr>
        <w:t xml:space="preserve">a </w:t>
      </w:r>
      <w:r w:rsidRPr="002E3479">
        <w:rPr>
          <w:rFonts w:ascii="Times New Roman" w:hAnsi="Times New Roman"/>
          <w:sz w:val="22"/>
          <w:szCs w:val="22"/>
        </w:rPr>
        <w:t>little more than one-</w:t>
      </w:r>
      <w:r w:rsidR="006B7672" w:rsidRPr="002E3479">
        <w:rPr>
          <w:rFonts w:ascii="Times New Roman" w:hAnsi="Times New Roman"/>
          <w:sz w:val="22"/>
          <w:szCs w:val="22"/>
        </w:rPr>
        <w:t>third</w:t>
      </w:r>
      <w:r w:rsidRPr="002E3479">
        <w:rPr>
          <w:rFonts w:ascii="Times New Roman" w:hAnsi="Times New Roman"/>
          <w:sz w:val="22"/>
          <w:szCs w:val="22"/>
        </w:rPr>
        <w:t xml:space="preserve"> of the total. The remainder</w:t>
      </w:r>
      <w:r w:rsidR="007A0CB6" w:rsidRPr="007A0CB6">
        <w:rPr>
          <w:rFonts w:ascii="Times New Roman" w:hAnsi="Times New Roman"/>
          <w:sz w:val="22"/>
          <w:szCs w:val="22"/>
        </w:rPr>
        <w:t xml:space="preserve"> </w:t>
      </w:r>
      <w:r w:rsidRPr="002E3479">
        <w:rPr>
          <w:rFonts w:ascii="Times New Roman" w:hAnsi="Times New Roman"/>
          <w:sz w:val="22"/>
          <w:szCs w:val="22"/>
        </w:rPr>
        <w:t>($</w:t>
      </w:r>
      <w:r w:rsidRPr="002E3479">
        <w:rPr>
          <w:rFonts w:ascii="Times New Roman" w:hAnsi="Times New Roman"/>
          <w:color w:val="000000"/>
          <w:sz w:val="22"/>
          <w:szCs w:val="22"/>
        </w:rPr>
        <w:t xml:space="preserve">1,068,755) </w:t>
      </w:r>
      <w:r w:rsidRPr="002E3479">
        <w:rPr>
          <w:rFonts w:ascii="Times New Roman" w:hAnsi="Times New Roman"/>
          <w:sz w:val="22"/>
          <w:szCs w:val="22"/>
        </w:rPr>
        <w:t xml:space="preserve">is largely space lease expense, construction, and furnishings. </w:t>
      </w:r>
      <w:r w:rsidR="006B7672" w:rsidRPr="002E3479">
        <w:rPr>
          <w:rFonts w:ascii="Times New Roman" w:hAnsi="Times New Roman"/>
          <w:sz w:val="22"/>
          <w:szCs w:val="22"/>
        </w:rPr>
        <w:t>C</w:t>
      </w:r>
      <w:r w:rsidRPr="002E3479">
        <w:rPr>
          <w:rFonts w:ascii="Times New Roman" w:hAnsi="Times New Roman"/>
          <w:sz w:val="22"/>
          <w:szCs w:val="22"/>
        </w:rPr>
        <w:t xml:space="preserve">apital </w:t>
      </w:r>
      <w:r w:rsidR="006B7672" w:rsidRPr="002E3479">
        <w:rPr>
          <w:rFonts w:ascii="Times New Roman" w:hAnsi="Times New Roman"/>
          <w:sz w:val="22"/>
          <w:szCs w:val="22"/>
        </w:rPr>
        <w:t>expenses</w:t>
      </w:r>
      <w:r w:rsidRPr="002E3479">
        <w:rPr>
          <w:rFonts w:ascii="Times New Roman" w:hAnsi="Times New Roman"/>
          <w:sz w:val="22"/>
          <w:szCs w:val="22"/>
        </w:rPr>
        <w:t xml:space="preserve"> would be paid from internal UVA Health funds. There would be no direct, project specific financing expense.</w:t>
      </w:r>
    </w:p>
    <w:p w14:paraId="79B2117D" w14:textId="77777777" w:rsidR="001A5E91" w:rsidRDefault="001A5E91" w:rsidP="007F40D2">
      <w:pPr>
        <w:widowControl/>
        <w:rPr>
          <w:rFonts w:ascii="Times New Roman" w:hAnsi="Times New Roman"/>
          <w:sz w:val="22"/>
          <w:szCs w:val="22"/>
        </w:rPr>
      </w:pPr>
    </w:p>
    <w:p w14:paraId="5E453B4B" w14:textId="77777777" w:rsidR="001A5E91" w:rsidRDefault="001A5E91" w:rsidP="007F40D2">
      <w:pPr>
        <w:widowControl/>
        <w:rPr>
          <w:rFonts w:ascii="Times New Roman" w:hAnsi="Times New Roman"/>
          <w:sz w:val="22"/>
          <w:szCs w:val="22"/>
        </w:rPr>
      </w:pPr>
    </w:p>
    <w:p w14:paraId="305ABB2B" w14:textId="77777777" w:rsidR="001A5E91" w:rsidRPr="002E3479" w:rsidRDefault="001A5E91" w:rsidP="007F40D2">
      <w:pPr>
        <w:widowControl/>
        <w:rPr>
          <w:rFonts w:ascii="Times New Roman" w:hAnsi="Times New Roman"/>
          <w:color w:val="000000"/>
          <w:sz w:val="22"/>
          <w:szCs w:val="22"/>
        </w:rPr>
      </w:pPr>
    </w:p>
    <w:p w14:paraId="3B489F14" w14:textId="77777777" w:rsidR="007B44D3" w:rsidRPr="002E3479" w:rsidRDefault="007B44D3" w:rsidP="0036611B">
      <w:pPr>
        <w:rPr>
          <w:rFonts w:ascii="Times New Roman" w:hAnsi="Times New Roman"/>
        </w:rPr>
      </w:pPr>
    </w:p>
    <w:p w14:paraId="5B25CC7E" w14:textId="066CEF9F" w:rsidR="006B7672" w:rsidRPr="002E3479" w:rsidRDefault="00445494" w:rsidP="006B7672">
      <w:pPr>
        <w:pStyle w:val="BodyTextIndent2"/>
        <w:numPr>
          <w:ilvl w:val="0"/>
          <w:numId w:val="0"/>
        </w:numPr>
        <w:rPr>
          <w:rFonts w:ascii="Times New Roman" w:hAnsi="Times New Roman"/>
          <w:bCs/>
          <w:szCs w:val="22"/>
        </w:rPr>
      </w:pPr>
      <w:r w:rsidRPr="002E3479">
        <w:rPr>
          <w:rFonts w:ascii="Times New Roman" w:hAnsi="Times New Roman"/>
          <w:szCs w:val="22"/>
        </w:rPr>
        <w:t>T</w:t>
      </w:r>
      <w:r w:rsidRPr="002E3479">
        <w:rPr>
          <w:rFonts w:ascii="Times New Roman" w:hAnsi="Times New Roman"/>
          <w:bCs/>
          <w:szCs w:val="22"/>
        </w:rPr>
        <w:t xml:space="preserve">here is nothing inherently problematic about the capital cost of </w:t>
      </w:r>
      <w:r w:rsidR="00C65D0F" w:rsidRPr="002E3479">
        <w:rPr>
          <w:rFonts w:ascii="Times New Roman" w:hAnsi="Times New Roman"/>
          <w:bCs/>
          <w:szCs w:val="22"/>
        </w:rPr>
        <w:t>the</w:t>
      </w:r>
      <w:r w:rsidR="007B44D3" w:rsidRPr="002E3479">
        <w:rPr>
          <w:rFonts w:ascii="Times New Roman" w:hAnsi="Times New Roman"/>
          <w:bCs/>
          <w:szCs w:val="22"/>
        </w:rPr>
        <w:t xml:space="preserve"> project. </w:t>
      </w:r>
      <w:r w:rsidR="00C65D0F" w:rsidRPr="002E3479">
        <w:rPr>
          <w:rFonts w:ascii="Times New Roman" w:hAnsi="Times New Roman"/>
          <w:bCs/>
          <w:szCs w:val="22"/>
        </w:rPr>
        <w:t>It is</w:t>
      </w:r>
      <w:r w:rsidRPr="002E3479">
        <w:rPr>
          <w:rFonts w:ascii="Times New Roman" w:hAnsi="Times New Roman"/>
          <w:bCs/>
          <w:szCs w:val="22"/>
        </w:rPr>
        <w:t xml:space="preserve"> within the capital expenditure range seen for similar projects </w:t>
      </w:r>
      <w:r w:rsidR="005D6DE1" w:rsidRPr="002E3479">
        <w:rPr>
          <w:rFonts w:ascii="Times New Roman" w:hAnsi="Times New Roman"/>
          <w:bCs/>
          <w:szCs w:val="22"/>
        </w:rPr>
        <w:t>locally and</w:t>
      </w:r>
      <w:r w:rsidRPr="002E3479">
        <w:rPr>
          <w:rFonts w:ascii="Times New Roman" w:hAnsi="Times New Roman"/>
          <w:bCs/>
          <w:szCs w:val="22"/>
        </w:rPr>
        <w:t xml:space="preserve"> </w:t>
      </w:r>
      <w:r w:rsidR="00A721BC" w:rsidRPr="002E3479">
        <w:rPr>
          <w:rFonts w:ascii="Times New Roman" w:hAnsi="Times New Roman"/>
          <w:bCs/>
          <w:szCs w:val="22"/>
        </w:rPr>
        <w:t>statewide.</w:t>
      </w:r>
      <w:r w:rsidR="006B7672" w:rsidRPr="002E3479">
        <w:rPr>
          <w:rFonts w:ascii="Times New Roman" w:hAnsi="Times New Roman"/>
          <w:bCs/>
          <w:szCs w:val="22"/>
        </w:rPr>
        <w:t xml:space="preserve"> The scanner would be in an independent diagnostic testing facility (IDTF) and would be paid accordingly by Medicare, Medicaid and other insurers. </w:t>
      </w:r>
    </w:p>
    <w:p w14:paraId="5422EBD8" w14:textId="77777777" w:rsidR="006B7672" w:rsidRPr="002E3479" w:rsidRDefault="006B7672" w:rsidP="006B7672">
      <w:pPr>
        <w:rPr>
          <w:rFonts w:ascii="Times New Roman" w:hAnsi="Times New Roman"/>
          <w:bCs/>
          <w:sz w:val="22"/>
          <w:szCs w:val="22"/>
        </w:rPr>
      </w:pPr>
    </w:p>
    <w:p w14:paraId="231508DC" w14:textId="2F9A67EE" w:rsidR="004E1BFE" w:rsidRPr="002E3479" w:rsidRDefault="00F4115D" w:rsidP="004E1BFE">
      <w:pPr>
        <w:rPr>
          <w:rFonts w:ascii="Times New Roman" w:hAnsi="Times New Roman"/>
          <w:bCs/>
          <w:sz w:val="22"/>
          <w:szCs w:val="22"/>
        </w:rPr>
      </w:pPr>
      <w:r w:rsidRPr="002E3479">
        <w:rPr>
          <w:rFonts w:ascii="Times New Roman" w:hAnsi="Times New Roman"/>
          <w:bCs/>
          <w:sz w:val="22"/>
          <w:szCs w:val="22"/>
        </w:rPr>
        <w:t>The project</w:t>
      </w:r>
      <w:r w:rsidR="006B7672" w:rsidRPr="002E3479">
        <w:rPr>
          <w:rFonts w:ascii="Times New Roman" w:hAnsi="Times New Roman"/>
          <w:bCs/>
          <w:sz w:val="22"/>
          <w:szCs w:val="22"/>
        </w:rPr>
        <w:t xml:space="preserve"> is</w:t>
      </w:r>
      <w:r w:rsidR="005D6DE1" w:rsidRPr="002E3479">
        <w:rPr>
          <w:rFonts w:ascii="Times New Roman" w:hAnsi="Times New Roman"/>
          <w:bCs/>
          <w:sz w:val="22"/>
          <w:szCs w:val="22"/>
        </w:rPr>
        <w:t xml:space="preserve"> </w:t>
      </w:r>
      <w:r w:rsidR="006F18C1" w:rsidRPr="002E3479">
        <w:rPr>
          <w:rFonts w:ascii="Times New Roman" w:hAnsi="Times New Roman"/>
          <w:bCs/>
          <w:sz w:val="22"/>
          <w:szCs w:val="22"/>
        </w:rPr>
        <w:t xml:space="preserve">economically </w:t>
      </w:r>
      <w:r w:rsidR="005D6DE1" w:rsidRPr="002E3479">
        <w:rPr>
          <w:rFonts w:ascii="Times New Roman" w:hAnsi="Times New Roman"/>
          <w:bCs/>
          <w:sz w:val="22"/>
          <w:szCs w:val="22"/>
        </w:rPr>
        <w:t>viable</w:t>
      </w:r>
      <w:r w:rsidRPr="002E3479">
        <w:rPr>
          <w:rFonts w:ascii="Times New Roman" w:hAnsi="Times New Roman"/>
          <w:bCs/>
          <w:sz w:val="22"/>
          <w:szCs w:val="22"/>
        </w:rPr>
        <w:t xml:space="preserve">. The </w:t>
      </w:r>
      <w:r w:rsidRPr="002E3479">
        <w:rPr>
          <w:rFonts w:ascii="Times New Roman" w:hAnsi="Times New Roman"/>
          <w:bCs/>
          <w:i/>
          <w:iCs/>
          <w:sz w:val="22"/>
          <w:szCs w:val="22"/>
        </w:rPr>
        <w:t>pro forma</w:t>
      </w:r>
      <w:r w:rsidRPr="002E3479">
        <w:rPr>
          <w:rFonts w:ascii="Times New Roman" w:hAnsi="Times New Roman"/>
          <w:bCs/>
          <w:sz w:val="22"/>
          <w:szCs w:val="22"/>
        </w:rPr>
        <w:t xml:space="preserve"> budget for the initial two years of operations </w:t>
      </w:r>
      <w:proofErr w:type="gramStart"/>
      <w:r w:rsidR="00A721BC" w:rsidRPr="002E3479">
        <w:rPr>
          <w:rFonts w:ascii="Times New Roman" w:hAnsi="Times New Roman"/>
          <w:bCs/>
          <w:sz w:val="22"/>
          <w:szCs w:val="22"/>
        </w:rPr>
        <w:t>envision</w:t>
      </w:r>
      <w:proofErr w:type="gramEnd"/>
      <w:r w:rsidR="00A721BC" w:rsidRPr="002E3479">
        <w:rPr>
          <w:rFonts w:ascii="Times New Roman" w:hAnsi="Times New Roman"/>
          <w:bCs/>
          <w:sz w:val="22"/>
          <w:szCs w:val="22"/>
        </w:rPr>
        <w:t xml:space="preserve"> a modest caseload and essentially breakeven operations initially</w:t>
      </w:r>
      <w:r w:rsidR="002E3479" w:rsidRPr="002E3479">
        <w:rPr>
          <w:rFonts w:ascii="Times New Roman" w:hAnsi="Times New Roman"/>
          <w:bCs/>
          <w:sz w:val="22"/>
          <w:szCs w:val="22"/>
        </w:rPr>
        <w:t xml:space="preserve">. </w:t>
      </w:r>
      <w:r w:rsidR="004E1BFE" w:rsidRPr="002E3479">
        <w:rPr>
          <w:rFonts w:ascii="Times New Roman" w:hAnsi="Times New Roman"/>
          <w:bCs/>
          <w:sz w:val="22"/>
          <w:szCs w:val="22"/>
        </w:rPr>
        <w:t>It assumes an average caseload of 2,</w:t>
      </w:r>
      <w:r w:rsidR="002E3479" w:rsidRPr="002E3479">
        <w:rPr>
          <w:rFonts w:ascii="Times New Roman" w:hAnsi="Times New Roman"/>
          <w:bCs/>
          <w:sz w:val="22"/>
          <w:szCs w:val="22"/>
        </w:rPr>
        <w:t>268</w:t>
      </w:r>
      <w:r w:rsidR="004E1BFE" w:rsidRPr="002E3479">
        <w:rPr>
          <w:rFonts w:ascii="Times New Roman" w:hAnsi="Times New Roman"/>
          <w:bCs/>
          <w:sz w:val="22"/>
          <w:szCs w:val="22"/>
        </w:rPr>
        <w:t xml:space="preserve"> patient scans per year during the first two operational years and average payment of $</w:t>
      </w:r>
      <w:r w:rsidR="002E3479" w:rsidRPr="002E3479">
        <w:rPr>
          <w:rFonts w:ascii="Times New Roman" w:hAnsi="Times New Roman"/>
          <w:bCs/>
          <w:sz w:val="22"/>
          <w:szCs w:val="22"/>
        </w:rPr>
        <w:t>271</w:t>
      </w:r>
      <w:r w:rsidR="004E1BFE" w:rsidRPr="002E3479">
        <w:rPr>
          <w:rFonts w:ascii="Times New Roman" w:hAnsi="Times New Roman"/>
          <w:bCs/>
          <w:sz w:val="22"/>
          <w:szCs w:val="22"/>
        </w:rPr>
        <w:t xml:space="preserve"> per case. These assumptions yield a projected modest profit of $</w:t>
      </w:r>
      <w:r w:rsidR="002E3479" w:rsidRPr="002E3479">
        <w:rPr>
          <w:rFonts w:ascii="Times New Roman" w:hAnsi="Times New Roman"/>
          <w:bCs/>
          <w:sz w:val="22"/>
          <w:szCs w:val="22"/>
        </w:rPr>
        <w:t>2.36</w:t>
      </w:r>
      <w:r w:rsidR="004E1BFE" w:rsidRPr="002E3479">
        <w:rPr>
          <w:rFonts w:ascii="Times New Roman" w:hAnsi="Times New Roman"/>
          <w:bCs/>
          <w:sz w:val="22"/>
          <w:szCs w:val="22"/>
        </w:rPr>
        <w:t xml:space="preserve"> per case during the first two years. Both revenue and profit percase estimates are notably lower than most </w:t>
      </w:r>
      <w:r w:rsidR="002E3479" w:rsidRPr="002E3479">
        <w:rPr>
          <w:rFonts w:ascii="Times New Roman" w:hAnsi="Times New Roman"/>
          <w:bCs/>
          <w:sz w:val="22"/>
          <w:szCs w:val="22"/>
        </w:rPr>
        <w:t xml:space="preserve">CT </w:t>
      </w:r>
      <w:r w:rsidR="004E1BFE" w:rsidRPr="002E3479">
        <w:rPr>
          <w:rFonts w:ascii="Times New Roman" w:hAnsi="Times New Roman"/>
          <w:bCs/>
          <w:sz w:val="22"/>
          <w:szCs w:val="22"/>
        </w:rPr>
        <w:t>service development projects.</w:t>
      </w:r>
    </w:p>
    <w:p w14:paraId="317E94F8" w14:textId="77777777" w:rsidR="00A721BC" w:rsidRPr="002E3479" w:rsidRDefault="00A721BC" w:rsidP="00F4115D">
      <w:pPr>
        <w:rPr>
          <w:rFonts w:ascii="Times New Roman" w:hAnsi="Times New Roman"/>
          <w:bCs/>
          <w:sz w:val="22"/>
          <w:szCs w:val="22"/>
        </w:rPr>
      </w:pPr>
    </w:p>
    <w:p w14:paraId="588BA475" w14:textId="71855BDB" w:rsidR="00F4115D" w:rsidRPr="002E3479" w:rsidRDefault="00A721BC" w:rsidP="00F4115D">
      <w:pPr>
        <w:rPr>
          <w:rFonts w:ascii="Times New Roman" w:hAnsi="Times New Roman"/>
          <w:bCs/>
          <w:sz w:val="22"/>
          <w:szCs w:val="22"/>
        </w:rPr>
      </w:pPr>
      <w:r w:rsidRPr="002E3479">
        <w:rPr>
          <w:rFonts w:ascii="Times New Roman" w:hAnsi="Times New Roman"/>
          <w:bCs/>
          <w:sz w:val="22"/>
          <w:szCs w:val="22"/>
        </w:rPr>
        <w:t>As with most diagnostic imaging centers, o</w:t>
      </w:r>
      <w:r w:rsidR="00DB6A25" w:rsidRPr="002E3479">
        <w:rPr>
          <w:rFonts w:ascii="Times New Roman" w:hAnsi="Times New Roman"/>
          <w:bCs/>
          <w:sz w:val="22"/>
          <w:szCs w:val="22"/>
        </w:rPr>
        <w:t>perating returns</w:t>
      </w:r>
      <w:r w:rsidR="00F4115D" w:rsidRPr="002E3479">
        <w:rPr>
          <w:rFonts w:ascii="Times New Roman" w:hAnsi="Times New Roman"/>
          <w:bCs/>
          <w:sz w:val="22"/>
          <w:szCs w:val="22"/>
        </w:rPr>
        <w:t xml:space="preserve"> </w:t>
      </w:r>
      <w:r w:rsidR="00DB6A25" w:rsidRPr="002E3479">
        <w:rPr>
          <w:rFonts w:ascii="Times New Roman" w:hAnsi="Times New Roman"/>
          <w:bCs/>
          <w:sz w:val="22"/>
          <w:szCs w:val="22"/>
        </w:rPr>
        <w:t>a</w:t>
      </w:r>
      <w:r w:rsidR="005A0BBA">
        <w:rPr>
          <w:rFonts w:ascii="Times New Roman" w:hAnsi="Times New Roman"/>
          <w:bCs/>
          <w:sz w:val="22"/>
          <w:szCs w:val="22"/>
        </w:rPr>
        <w:t>nd</w:t>
      </w:r>
      <w:r w:rsidR="00DB6A25" w:rsidRPr="002E3479">
        <w:rPr>
          <w:rFonts w:ascii="Times New Roman" w:hAnsi="Times New Roman"/>
          <w:bCs/>
          <w:sz w:val="22"/>
          <w:szCs w:val="22"/>
        </w:rPr>
        <w:t xml:space="preserve"> </w:t>
      </w:r>
      <w:r w:rsidR="00DB6A25" w:rsidRPr="002E3479">
        <w:rPr>
          <w:rFonts w:ascii="Times New Roman" w:hAnsi="Times New Roman"/>
          <w:sz w:val="22"/>
          <w:szCs w:val="22"/>
        </w:rPr>
        <w:t>p</w:t>
      </w:r>
      <w:r w:rsidR="00F4115D" w:rsidRPr="002E3479">
        <w:rPr>
          <w:rFonts w:ascii="Times New Roman" w:hAnsi="Times New Roman"/>
          <w:sz w:val="22"/>
          <w:szCs w:val="22"/>
        </w:rPr>
        <w:t xml:space="preserve">rofit margins </w:t>
      </w:r>
      <w:r w:rsidRPr="002E3479">
        <w:rPr>
          <w:rFonts w:ascii="Times New Roman" w:hAnsi="Times New Roman"/>
          <w:sz w:val="22"/>
          <w:szCs w:val="22"/>
        </w:rPr>
        <w:t>can be expected</w:t>
      </w:r>
      <w:r w:rsidR="00F4115D" w:rsidRPr="002E3479">
        <w:rPr>
          <w:rFonts w:ascii="Times New Roman" w:hAnsi="Times New Roman"/>
          <w:sz w:val="22"/>
          <w:szCs w:val="22"/>
        </w:rPr>
        <w:t xml:space="preserve"> to increase</w:t>
      </w:r>
      <w:r w:rsidR="00445494" w:rsidRPr="002E3479">
        <w:rPr>
          <w:rFonts w:ascii="Times New Roman" w:hAnsi="Times New Roman"/>
          <w:sz w:val="22"/>
          <w:szCs w:val="22"/>
        </w:rPr>
        <w:t xml:space="preserve"> quickly and</w:t>
      </w:r>
      <w:r w:rsidR="00F4115D" w:rsidRPr="002E3479">
        <w:rPr>
          <w:rFonts w:ascii="Times New Roman" w:hAnsi="Times New Roman"/>
          <w:sz w:val="22"/>
          <w:szCs w:val="22"/>
        </w:rPr>
        <w:t xml:space="preserve"> significantly over the useful li</w:t>
      </w:r>
      <w:r w:rsidRPr="002E3479">
        <w:rPr>
          <w:rFonts w:ascii="Times New Roman" w:hAnsi="Times New Roman"/>
          <w:sz w:val="22"/>
          <w:szCs w:val="22"/>
        </w:rPr>
        <w:t>fe</w:t>
      </w:r>
      <w:r w:rsidR="00F4115D" w:rsidRPr="002E3479">
        <w:rPr>
          <w:rFonts w:ascii="Times New Roman" w:hAnsi="Times New Roman"/>
          <w:sz w:val="22"/>
          <w:szCs w:val="22"/>
        </w:rPr>
        <w:t xml:space="preserve"> of the scanner</w:t>
      </w:r>
      <w:r w:rsidRPr="002E3479">
        <w:rPr>
          <w:rFonts w:ascii="Times New Roman" w:hAnsi="Times New Roman"/>
          <w:sz w:val="22"/>
          <w:szCs w:val="22"/>
        </w:rPr>
        <w:t>,</w:t>
      </w:r>
      <w:r w:rsidR="00F4115D" w:rsidRPr="002E3479">
        <w:rPr>
          <w:rFonts w:ascii="Times New Roman" w:hAnsi="Times New Roman"/>
          <w:sz w:val="22"/>
          <w:szCs w:val="22"/>
        </w:rPr>
        <w:t xml:space="preserve"> as depreciation and amortization costs decrease, and </w:t>
      </w:r>
      <w:r w:rsidRPr="002E3479">
        <w:rPr>
          <w:rFonts w:ascii="Times New Roman" w:hAnsi="Times New Roman"/>
          <w:sz w:val="22"/>
          <w:szCs w:val="22"/>
        </w:rPr>
        <w:t xml:space="preserve">fixed costs </w:t>
      </w:r>
      <w:r w:rsidR="00F4115D" w:rsidRPr="002E3479">
        <w:rPr>
          <w:rFonts w:ascii="Times New Roman" w:hAnsi="Times New Roman"/>
          <w:sz w:val="22"/>
          <w:szCs w:val="22"/>
        </w:rPr>
        <w:t xml:space="preserve">are </w:t>
      </w:r>
      <w:r w:rsidR="006F18C1" w:rsidRPr="002E3479">
        <w:rPr>
          <w:rFonts w:ascii="Times New Roman" w:hAnsi="Times New Roman"/>
          <w:sz w:val="22"/>
          <w:szCs w:val="22"/>
        </w:rPr>
        <w:t xml:space="preserve">allocated </w:t>
      </w:r>
      <w:r w:rsidR="005A0BBA">
        <w:rPr>
          <w:rFonts w:ascii="Times New Roman" w:hAnsi="Times New Roman"/>
          <w:sz w:val="22"/>
          <w:szCs w:val="22"/>
        </w:rPr>
        <w:t>over</w:t>
      </w:r>
      <w:r w:rsidR="00F4115D" w:rsidRPr="002E3479">
        <w:rPr>
          <w:rFonts w:ascii="Times New Roman" w:hAnsi="Times New Roman"/>
          <w:sz w:val="22"/>
          <w:szCs w:val="22"/>
        </w:rPr>
        <w:t xml:space="preserve"> larger service volumes.</w:t>
      </w:r>
      <w:r w:rsidRPr="002E3479">
        <w:rPr>
          <w:rFonts w:ascii="Times New Roman" w:hAnsi="Times New Roman"/>
          <w:sz w:val="22"/>
          <w:szCs w:val="22"/>
        </w:rPr>
        <w:t xml:space="preserve"> </w:t>
      </w:r>
      <w:r w:rsidR="005D6DE1" w:rsidRPr="002E3479">
        <w:rPr>
          <w:rFonts w:ascii="Times New Roman" w:hAnsi="Times New Roman"/>
          <w:sz w:val="22"/>
          <w:szCs w:val="22"/>
        </w:rPr>
        <w:t>The</w:t>
      </w:r>
      <w:r w:rsidR="00F4115D" w:rsidRPr="002E3479">
        <w:rPr>
          <w:rFonts w:ascii="Times New Roman" w:hAnsi="Times New Roman"/>
          <w:sz w:val="22"/>
          <w:szCs w:val="22"/>
        </w:rPr>
        <w:t xml:space="preserve"> marginal cost of providing a scan will decrease as demand and service volumes increase.  </w:t>
      </w:r>
    </w:p>
    <w:p w14:paraId="0030FA51" w14:textId="77777777" w:rsidR="00F4115D" w:rsidRPr="002E3479" w:rsidRDefault="00F4115D" w:rsidP="00F4115D">
      <w:pPr>
        <w:rPr>
          <w:rFonts w:ascii="Times New Roman" w:hAnsi="Times New Roman"/>
          <w:sz w:val="22"/>
          <w:szCs w:val="22"/>
        </w:rPr>
      </w:pPr>
    </w:p>
    <w:p w14:paraId="66C0BAD7" w14:textId="0B9DEA3A" w:rsidR="00A83AB8" w:rsidRPr="002E3479" w:rsidRDefault="00A721BC" w:rsidP="00055835">
      <w:pPr>
        <w:rPr>
          <w:rFonts w:ascii="Times New Roman" w:hAnsi="Times New Roman"/>
          <w:sz w:val="22"/>
          <w:szCs w:val="22"/>
        </w:rPr>
      </w:pPr>
      <w:r w:rsidRPr="002E3479">
        <w:rPr>
          <w:rFonts w:ascii="Times New Roman" w:hAnsi="Times New Roman"/>
          <w:bCs/>
          <w:sz w:val="22"/>
          <w:szCs w:val="22"/>
        </w:rPr>
        <w:t>UVA OIG</w:t>
      </w:r>
      <w:r w:rsidR="00F4115D" w:rsidRPr="002E3479">
        <w:rPr>
          <w:rFonts w:ascii="Times New Roman" w:hAnsi="Times New Roman"/>
          <w:bCs/>
          <w:sz w:val="22"/>
          <w:szCs w:val="22"/>
        </w:rPr>
        <w:t xml:space="preserve"> commit</w:t>
      </w:r>
      <w:r w:rsidRPr="002E3479">
        <w:rPr>
          <w:rFonts w:ascii="Times New Roman" w:hAnsi="Times New Roman"/>
          <w:bCs/>
          <w:sz w:val="22"/>
          <w:szCs w:val="22"/>
        </w:rPr>
        <w:t>s</w:t>
      </w:r>
      <w:r w:rsidR="00F4115D" w:rsidRPr="002E3479">
        <w:rPr>
          <w:rFonts w:ascii="Times New Roman" w:hAnsi="Times New Roman"/>
          <w:bCs/>
          <w:sz w:val="22"/>
          <w:szCs w:val="22"/>
        </w:rPr>
        <w:t xml:space="preserve"> to </w:t>
      </w:r>
      <w:r w:rsidR="00F4115D" w:rsidRPr="002E3479">
        <w:rPr>
          <w:rFonts w:ascii="Times New Roman" w:hAnsi="Times New Roman"/>
          <w:sz w:val="22"/>
          <w:szCs w:val="22"/>
        </w:rPr>
        <w:t xml:space="preserve">providing a reasonable amount of charity care </w:t>
      </w:r>
      <w:r w:rsidR="005A0BBA">
        <w:rPr>
          <w:rFonts w:ascii="Times New Roman" w:hAnsi="Times New Roman"/>
          <w:sz w:val="22"/>
          <w:szCs w:val="22"/>
        </w:rPr>
        <w:t xml:space="preserve">(2.63% of revenue) </w:t>
      </w:r>
      <w:r w:rsidR="00F4115D" w:rsidRPr="002E3479">
        <w:rPr>
          <w:rFonts w:ascii="Times New Roman" w:hAnsi="Times New Roman"/>
          <w:sz w:val="22"/>
          <w:szCs w:val="22"/>
        </w:rPr>
        <w:t xml:space="preserve">and to serving the medically indigent equitably. </w:t>
      </w:r>
      <w:r w:rsidRPr="002E3479">
        <w:rPr>
          <w:rFonts w:ascii="Times New Roman" w:hAnsi="Times New Roman"/>
          <w:sz w:val="22"/>
          <w:szCs w:val="22"/>
        </w:rPr>
        <w:t xml:space="preserve">UVA Health and UVACH </w:t>
      </w:r>
      <w:r w:rsidR="00291AA5" w:rsidRPr="002E3479">
        <w:rPr>
          <w:rFonts w:ascii="Times New Roman" w:hAnsi="Times New Roman"/>
          <w:sz w:val="22"/>
          <w:szCs w:val="22"/>
        </w:rPr>
        <w:t>have local histor</w:t>
      </w:r>
      <w:r w:rsidRPr="002E3479">
        <w:rPr>
          <w:rFonts w:ascii="Times New Roman" w:hAnsi="Times New Roman"/>
          <w:sz w:val="22"/>
          <w:szCs w:val="22"/>
        </w:rPr>
        <w:t xml:space="preserve">ies </w:t>
      </w:r>
      <w:r w:rsidR="00291AA5" w:rsidRPr="002E3479">
        <w:rPr>
          <w:rFonts w:ascii="Times New Roman" w:hAnsi="Times New Roman"/>
          <w:sz w:val="22"/>
          <w:szCs w:val="22"/>
        </w:rPr>
        <w:t>of doing so.</w:t>
      </w:r>
    </w:p>
    <w:p w14:paraId="0533C0B8" w14:textId="77777777" w:rsidR="00A721BC" w:rsidRPr="00A721BC" w:rsidRDefault="00A721BC" w:rsidP="00055835">
      <w:pPr>
        <w:rPr>
          <w:rFonts w:ascii="Times New Roman" w:hAnsi="Times New Roman"/>
          <w:sz w:val="22"/>
          <w:szCs w:val="22"/>
        </w:rPr>
      </w:pPr>
    </w:p>
    <w:p w14:paraId="0ACCC631" w14:textId="77777777" w:rsidR="007B069E" w:rsidRDefault="005E28E6" w:rsidP="000D55A5">
      <w:pPr>
        <w:pStyle w:val="Heading5"/>
        <w:rPr>
          <w:rFonts w:ascii="Times New Roman" w:hAnsi="Times New Roman"/>
        </w:rPr>
      </w:pPr>
      <w:r w:rsidRPr="002A1525">
        <w:rPr>
          <w:rFonts w:ascii="Times New Roman" w:hAnsi="Times New Roman"/>
        </w:rPr>
        <w:t>Access Considerations</w:t>
      </w:r>
      <w:r w:rsidR="00AD5BED" w:rsidRPr="002A1525">
        <w:rPr>
          <w:rFonts w:ascii="Times New Roman" w:hAnsi="Times New Roman"/>
        </w:rPr>
        <w:t xml:space="preserve">  </w:t>
      </w:r>
    </w:p>
    <w:p w14:paraId="6CDBF17B" w14:textId="77777777" w:rsidR="002A1525" w:rsidRDefault="002A1525" w:rsidP="002A1525"/>
    <w:p w14:paraId="34A0FE24" w14:textId="23CB2F26" w:rsidR="005A0BBA" w:rsidRDefault="00EC275B">
      <w:pPr>
        <w:pStyle w:val="BodyText"/>
        <w:numPr>
          <w:ilvl w:val="0"/>
          <w:numId w:val="0"/>
        </w:numPr>
        <w:rPr>
          <w:rFonts w:ascii="Times New Roman" w:hAnsi="Times New Roman"/>
        </w:rPr>
      </w:pPr>
      <w:r w:rsidRPr="006F18C1">
        <w:rPr>
          <w:rFonts w:ascii="Times New Roman" w:hAnsi="Times New Roman"/>
        </w:rPr>
        <w:t xml:space="preserve">With </w:t>
      </w:r>
      <w:r w:rsidR="005D7649" w:rsidRPr="006F18C1">
        <w:rPr>
          <w:rFonts w:ascii="Times New Roman" w:hAnsi="Times New Roman"/>
        </w:rPr>
        <w:t>3</w:t>
      </w:r>
      <w:r w:rsidR="002E3479">
        <w:rPr>
          <w:rFonts w:ascii="Times New Roman" w:hAnsi="Times New Roman"/>
        </w:rPr>
        <w:t>9</w:t>
      </w:r>
      <w:r w:rsidR="00B85F33" w:rsidRPr="006F18C1">
        <w:rPr>
          <w:rFonts w:ascii="Times New Roman" w:hAnsi="Times New Roman"/>
        </w:rPr>
        <w:t xml:space="preserve"> </w:t>
      </w:r>
      <w:r w:rsidRPr="006F18C1">
        <w:rPr>
          <w:rFonts w:ascii="Times New Roman" w:hAnsi="Times New Roman"/>
        </w:rPr>
        <w:t>CT</w:t>
      </w:r>
      <w:r w:rsidRPr="00BC44E1">
        <w:rPr>
          <w:rFonts w:ascii="Times New Roman" w:hAnsi="Times New Roman"/>
        </w:rPr>
        <w:t xml:space="preserve"> </w:t>
      </w:r>
      <w:r w:rsidR="00B85F33" w:rsidRPr="00BC44E1">
        <w:rPr>
          <w:rFonts w:ascii="Times New Roman" w:hAnsi="Times New Roman"/>
        </w:rPr>
        <w:t xml:space="preserve">service delivery sites and </w:t>
      </w:r>
      <w:r w:rsidR="007F236E">
        <w:rPr>
          <w:rFonts w:ascii="Times New Roman" w:hAnsi="Times New Roman"/>
        </w:rPr>
        <w:t>7</w:t>
      </w:r>
      <w:r w:rsidR="002E3479">
        <w:rPr>
          <w:rFonts w:ascii="Times New Roman" w:hAnsi="Times New Roman"/>
        </w:rPr>
        <w:t xml:space="preserve">5 </w:t>
      </w:r>
      <w:r w:rsidRPr="00BC44E1">
        <w:rPr>
          <w:rFonts w:ascii="Times New Roman" w:hAnsi="Times New Roman"/>
        </w:rPr>
        <w:t>w</w:t>
      </w:r>
      <w:r w:rsidR="00B85F33" w:rsidRPr="00BC44E1">
        <w:rPr>
          <w:rFonts w:ascii="Times New Roman" w:hAnsi="Times New Roman"/>
        </w:rPr>
        <w:t>idely</w:t>
      </w:r>
      <w:r w:rsidR="00B85F33">
        <w:rPr>
          <w:rFonts w:ascii="Times New Roman" w:hAnsi="Times New Roman"/>
        </w:rPr>
        <w:t xml:space="preserve"> distributed </w:t>
      </w:r>
      <w:r>
        <w:rPr>
          <w:rFonts w:ascii="Times New Roman" w:hAnsi="Times New Roman"/>
        </w:rPr>
        <w:t xml:space="preserve">scanners, </w:t>
      </w:r>
      <w:r w:rsidR="00CC7221">
        <w:rPr>
          <w:rFonts w:ascii="Times New Roman" w:hAnsi="Times New Roman"/>
        </w:rPr>
        <w:t>Northern Virginia</w:t>
      </w:r>
      <w:r w:rsidR="00B85F33">
        <w:rPr>
          <w:rFonts w:ascii="Times New Roman" w:hAnsi="Times New Roman"/>
        </w:rPr>
        <w:t>ns</w:t>
      </w:r>
      <w:r w:rsidR="00CC7221">
        <w:rPr>
          <w:rFonts w:ascii="Times New Roman" w:hAnsi="Times New Roman"/>
        </w:rPr>
        <w:t xml:space="preserve"> have ready </w:t>
      </w:r>
      <w:r w:rsidR="00C515A4">
        <w:rPr>
          <w:rFonts w:ascii="Times New Roman" w:hAnsi="Times New Roman"/>
        </w:rPr>
        <w:t xml:space="preserve">geographic </w:t>
      </w:r>
      <w:r>
        <w:rPr>
          <w:rFonts w:ascii="Times New Roman" w:hAnsi="Times New Roman"/>
        </w:rPr>
        <w:t>access</w:t>
      </w:r>
      <w:r w:rsidR="00490155">
        <w:rPr>
          <w:rFonts w:ascii="Times New Roman" w:hAnsi="Times New Roman"/>
        </w:rPr>
        <w:t xml:space="preserve"> to</w:t>
      </w:r>
      <w:r>
        <w:rPr>
          <w:rFonts w:ascii="Times New Roman" w:hAnsi="Times New Roman"/>
        </w:rPr>
        <w:t xml:space="preserve"> </w:t>
      </w:r>
      <w:r w:rsidR="00CC7221">
        <w:rPr>
          <w:rFonts w:ascii="Times New Roman" w:hAnsi="Times New Roman"/>
        </w:rPr>
        <w:t xml:space="preserve">CT scanning. </w:t>
      </w:r>
      <w:r w:rsidR="00041466">
        <w:rPr>
          <w:rFonts w:ascii="Times New Roman" w:hAnsi="Times New Roman"/>
        </w:rPr>
        <w:t xml:space="preserve">All residents in Northern Virginia have access within less than 30 </w:t>
      </w:r>
    </w:p>
    <w:p w14:paraId="7463DB85" w14:textId="3490DDFD" w:rsidR="009108D2" w:rsidRDefault="00041466">
      <w:pPr>
        <w:pStyle w:val="BodyText"/>
        <w:numPr>
          <w:ilvl w:val="0"/>
          <w:numId w:val="0"/>
        </w:numPr>
        <w:rPr>
          <w:rFonts w:ascii="Times New Roman" w:hAnsi="Times New Roman"/>
        </w:rPr>
      </w:pPr>
      <w:r>
        <w:rPr>
          <w:rFonts w:ascii="Times New Roman" w:hAnsi="Times New Roman"/>
        </w:rPr>
        <w:t xml:space="preserve">minutes driving time. Neither additional services nor additional scanning capacity </w:t>
      </w:r>
      <w:r w:rsidR="0024054D">
        <w:rPr>
          <w:rFonts w:ascii="Times New Roman" w:hAnsi="Times New Roman"/>
        </w:rPr>
        <w:t>are</w:t>
      </w:r>
      <w:r>
        <w:rPr>
          <w:rFonts w:ascii="Times New Roman" w:hAnsi="Times New Roman"/>
        </w:rPr>
        <w:t xml:space="preserve"> necessary to ensure reasonable</w:t>
      </w:r>
      <w:r w:rsidR="005D7649">
        <w:rPr>
          <w:rFonts w:ascii="Times New Roman" w:hAnsi="Times New Roman"/>
        </w:rPr>
        <w:t xml:space="preserve"> </w:t>
      </w:r>
      <w:r w:rsidR="005A0BBA">
        <w:rPr>
          <w:rFonts w:ascii="Times New Roman" w:hAnsi="Times New Roman"/>
        </w:rPr>
        <w:t xml:space="preserve">physical </w:t>
      </w:r>
      <w:r w:rsidR="00826BAB">
        <w:rPr>
          <w:rFonts w:ascii="Times New Roman" w:hAnsi="Times New Roman"/>
        </w:rPr>
        <w:t xml:space="preserve">access. </w:t>
      </w:r>
    </w:p>
    <w:p w14:paraId="57A40CEB" w14:textId="77777777" w:rsidR="009108D2" w:rsidRDefault="009108D2">
      <w:pPr>
        <w:pStyle w:val="BodyText"/>
        <w:numPr>
          <w:ilvl w:val="0"/>
          <w:numId w:val="0"/>
        </w:numPr>
        <w:rPr>
          <w:rFonts w:ascii="Times New Roman" w:hAnsi="Times New Roman"/>
        </w:rPr>
      </w:pPr>
    </w:p>
    <w:p w14:paraId="70058F74" w14:textId="3ECF59B4" w:rsidR="00A505A7" w:rsidRDefault="005A0BBA" w:rsidP="005E47C7">
      <w:pPr>
        <w:pStyle w:val="BodyText"/>
        <w:numPr>
          <w:ilvl w:val="0"/>
          <w:numId w:val="0"/>
        </w:numPr>
        <w:rPr>
          <w:rFonts w:ascii="Times New Roman" w:hAnsi="Times New Roman"/>
        </w:rPr>
      </w:pPr>
      <w:r w:rsidRPr="005A0BBA">
        <w:rPr>
          <w:rFonts w:ascii="Times New Roman" w:hAnsi="Times New Roman"/>
        </w:rPr>
        <w:t xml:space="preserve">It is evident however </w:t>
      </w:r>
      <w:r w:rsidR="00C74BC8" w:rsidRPr="005A0BBA">
        <w:rPr>
          <w:rFonts w:ascii="Times New Roman" w:hAnsi="Times New Roman"/>
        </w:rPr>
        <w:t xml:space="preserve">that the UVA OIG CT service in Gainesville would enhance access to CT scanning within </w:t>
      </w:r>
      <w:r w:rsidRPr="005A0BBA">
        <w:rPr>
          <w:rFonts w:ascii="Times New Roman" w:hAnsi="Times New Roman"/>
        </w:rPr>
        <w:t xml:space="preserve">the </w:t>
      </w:r>
      <w:r w:rsidR="00C74BC8" w:rsidRPr="005A0BBA">
        <w:rPr>
          <w:rFonts w:ascii="Times New Roman" w:hAnsi="Times New Roman"/>
        </w:rPr>
        <w:t xml:space="preserve">UVACH </w:t>
      </w:r>
      <w:r w:rsidRPr="005A0BBA">
        <w:rPr>
          <w:rFonts w:ascii="Times New Roman" w:hAnsi="Times New Roman"/>
        </w:rPr>
        <w:t>diagnostic imaging s</w:t>
      </w:r>
      <w:r w:rsidR="00C74BC8" w:rsidRPr="005A0BBA">
        <w:rPr>
          <w:rFonts w:ascii="Times New Roman" w:hAnsi="Times New Roman"/>
        </w:rPr>
        <w:t xml:space="preserve">ervices </w:t>
      </w:r>
      <w:r w:rsidRPr="005A0BBA">
        <w:rPr>
          <w:rFonts w:ascii="Times New Roman" w:hAnsi="Times New Roman"/>
        </w:rPr>
        <w:t xml:space="preserve">network </w:t>
      </w:r>
      <w:r w:rsidR="00C74BC8" w:rsidRPr="005A0BBA">
        <w:rPr>
          <w:rFonts w:ascii="Times New Roman" w:hAnsi="Times New Roman"/>
        </w:rPr>
        <w:t xml:space="preserve">and within western Prince William County generally. </w:t>
      </w:r>
      <w:r w:rsidR="005E47C7" w:rsidRPr="005A0BBA">
        <w:rPr>
          <w:rFonts w:ascii="Times New Roman" w:hAnsi="Times New Roman"/>
        </w:rPr>
        <w:t>UVA Community Health has three medical care facilities in northern Virgina with</w:t>
      </w:r>
      <w:r w:rsidR="00C74BC8" w:rsidRPr="005A0BBA">
        <w:rPr>
          <w:rFonts w:ascii="Times New Roman" w:hAnsi="Times New Roman"/>
        </w:rPr>
        <w:t xml:space="preserve"> CT scanning</w:t>
      </w:r>
      <w:r w:rsidR="005E47C7" w:rsidRPr="005A0BBA">
        <w:rPr>
          <w:rFonts w:ascii="Times New Roman" w:hAnsi="Times New Roman"/>
        </w:rPr>
        <w:t>. These services are authorized to operate f</w:t>
      </w:r>
      <w:r w:rsidR="00C74BC8" w:rsidRPr="005A0BBA">
        <w:rPr>
          <w:rFonts w:ascii="Times New Roman" w:hAnsi="Times New Roman"/>
        </w:rPr>
        <w:t>our CT</w:t>
      </w:r>
      <w:r w:rsidR="005E47C7" w:rsidRPr="005A0BBA">
        <w:rPr>
          <w:rFonts w:ascii="Times New Roman" w:hAnsi="Times New Roman"/>
        </w:rPr>
        <w:t xml:space="preserve"> scanners: UVA Health Prince William Medical Center (two scanners); UVA Haymarket Medical Center (one scanner); UVA Health Centreville Imaging (one scanner). </w:t>
      </w:r>
      <w:r w:rsidR="00A505A7" w:rsidRPr="005A0BBA">
        <w:rPr>
          <w:rFonts w:ascii="Times New Roman" w:hAnsi="Times New Roman"/>
        </w:rPr>
        <w:t>Prince William Health System and Haymarket Health Center have high and increasing service volumes. The UVA OIC CT service has unusually low use, far below the regional average service volume.</w:t>
      </w:r>
    </w:p>
    <w:p w14:paraId="0E51BF2A" w14:textId="77777777" w:rsidR="0059280A" w:rsidRDefault="0059280A" w:rsidP="005E47C7">
      <w:pPr>
        <w:pStyle w:val="BodyText"/>
        <w:numPr>
          <w:ilvl w:val="0"/>
          <w:numId w:val="0"/>
        </w:numPr>
        <w:rPr>
          <w:rFonts w:ascii="Times New Roman" w:hAnsi="Times New Roman"/>
        </w:rPr>
      </w:pPr>
    </w:p>
    <w:p w14:paraId="183C4673" w14:textId="77777777" w:rsidR="001A5E91" w:rsidRPr="005A0BBA" w:rsidRDefault="001A5E91" w:rsidP="001A5E91">
      <w:pPr>
        <w:pStyle w:val="BodyText"/>
        <w:numPr>
          <w:ilvl w:val="0"/>
          <w:numId w:val="0"/>
        </w:numPr>
        <w:rPr>
          <w:rFonts w:ascii="Times New Roman" w:hAnsi="Times New Roman"/>
        </w:rPr>
      </w:pPr>
      <w:r w:rsidRPr="005A0BBA">
        <w:rPr>
          <w:rFonts w:ascii="Times New Roman" w:hAnsi="Times New Roman"/>
        </w:rPr>
        <w:t>The proposal is to establish a fourth UVACH service in Gainesville</w:t>
      </w:r>
      <w:r>
        <w:rPr>
          <w:rFonts w:ascii="Times New Roman" w:hAnsi="Times New Roman"/>
        </w:rPr>
        <w:t xml:space="preserve"> with one CT scanner</w:t>
      </w:r>
      <w:r w:rsidRPr="005A0BBA">
        <w:rPr>
          <w:rFonts w:ascii="Times New Roman" w:hAnsi="Times New Roman"/>
        </w:rPr>
        <w:t>. The Gainesville site is near the center of the population served by UVACH facilities in western Prince William County and southwestern Fairfax County (Map 1). The Gainesville location would permit many of those now using UVA</w:t>
      </w:r>
      <w:r>
        <w:rPr>
          <w:rFonts w:ascii="Times New Roman" w:hAnsi="Times New Roman"/>
        </w:rPr>
        <w:t xml:space="preserve">CH </w:t>
      </w:r>
      <w:r w:rsidRPr="005A0BBA">
        <w:rPr>
          <w:rFonts w:ascii="Times New Roman" w:hAnsi="Times New Roman"/>
        </w:rPr>
        <w:t>services to obtain outpatient CT scans at a closer, more convenient</w:t>
      </w:r>
      <w:r>
        <w:rPr>
          <w:rFonts w:ascii="Times New Roman" w:hAnsi="Times New Roman"/>
        </w:rPr>
        <w:t>,</w:t>
      </w:r>
      <w:r w:rsidRPr="005A0BBA">
        <w:rPr>
          <w:rFonts w:ascii="Times New Roman" w:hAnsi="Times New Roman"/>
        </w:rPr>
        <w:t xml:space="preserve"> and less costly location. UVACH patient origin and destination data suggest that many of those now using PMWC and HAMC would shift to the Gainesville CT service, reducing demand at the two UVACH hospitals.  </w:t>
      </w:r>
    </w:p>
    <w:p w14:paraId="5B6763B2" w14:textId="77777777" w:rsidR="001A5E91" w:rsidRPr="005A0BBA" w:rsidRDefault="001A5E91" w:rsidP="001A5E91">
      <w:pPr>
        <w:pStyle w:val="BodyText"/>
        <w:numPr>
          <w:ilvl w:val="0"/>
          <w:numId w:val="0"/>
        </w:numPr>
        <w:rPr>
          <w:rFonts w:ascii="Times New Roman" w:hAnsi="Times New Roman"/>
        </w:rPr>
      </w:pPr>
    </w:p>
    <w:p w14:paraId="3D524560" w14:textId="77777777" w:rsidR="001A5E91" w:rsidRPr="005A0BBA" w:rsidRDefault="001A5E91" w:rsidP="005E47C7">
      <w:pPr>
        <w:pStyle w:val="BodyText"/>
        <w:numPr>
          <w:ilvl w:val="0"/>
          <w:numId w:val="0"/>
        </w:numPr>
        <w:rPr>
          <w:rFonts w:ascii="Times New Roman" w:hAnsi="Times New Roman"/>
        </w:rPr>
      </w:pPr>
    </w:p>
    <w:p w14:paraId="44598EF2" w14:textId="335DBCF8" w:rsidR="00C55DE3" w:rsidRDefault="008E0D88" w:rsidP="00C55DE3">
      <w:pPr>
        <w:pStyle w:val="BodyText"/>
        <w:numPr>
          <w:ilvl w:val="0"/>
          <w:numId w:val="0"/>
        </w:numPr>
      </w:pPr>
      <w:r w:rsidRPr="008E0D88">
        <w:lastRenderedPageBreak/>
        <w:drawing>
          <wp:inline distT="0" distB="0" distL="0" distR="0" wp14:anchorId="7A4F7B41" wp14:editId="690CC3B2">
            <wp:extent cx="5943600" cy="4099560"/>
            <wp:effectExtent l="0" t="0" r="0" b="0"/>
            <wp:docPr id="10198010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099560"/>
                    </a:xfrm>
                    <a:prstGeom prst="rect">
                      <a:avLst/>
                    </a:prstGeom>
                    <a:noFill/>
                    <a:ln>
                      <a:noFill/>
                    </a:ln>
                  </pic:spPr>
                </pic:pic>
              </a:graphicData>
            </a:graphic>
          </wp:inline>
        </w:drawing>
      </w:r>
    </w:p>
    <w:p w14:paraId="7EB838D4" w14:textId="1B850AE4" w:rsidR="00C55DE3" w:rsidRDefault="00C55DE3" w:rsidP="00C55DE3">
      <w:pPr>
        <w:pStyle w:val="BodyText"/>
        <w:numPr>
          <w:ilvl w:val="0"/>
          <w:numId w:val="0"/>
        </w:numPr>
      </w:pPr>
    </w:p>
    <w:p w14:paraId="2C1EF0BC" w14:textId="0A8FD31D" w:rsidR="005E47C7" w:rsidRPr="00012F75" w:rsidRDefault="00A14AC9" w:rsidP="00C55DE3">
      <w:pPr>
        <w:pStyle w:val="BodyText"/>
        <w:numPr>
          <w:ilvl w:val="0"/>
          <w:numId w:val="0"/>
        </w:numPr>
        <w:rPr>
          <w:rFonts w:ascii="Times New Roman" w:hAnsi="Times New Roman"/>
        </w:rPr>
      </w:pPr>
      <w:r w:rsidRPr="00012F75">
        <w:rPr>
          <w:rFonts w:ascii="Times New Roman" w:hAnsi="Times New Roman"/>
        </w:rPr>
        <w:t xml:space="preserve">Establishing a UVACH CT service in Gainesville </w:t>
      </w:r>
      <w:r w:rsidR="005E47C7" w:rsidRPr="00012F75">
        <w:rPr>
          <w:rFonts w:ascii="Times New Roman" w:hAnsi="Times New Roman"/>
        </w:rPr>
        <w:t xml:space="preserve">is not likely to have notable health system effects outside the UVA Health Community Service northern Virginia network. No change in the </w:t>
      </w:r>
      <w:r w:rsidRPr="00012F75">
        <w:rPr>
          <w:rFonts w:ascii="Times New Roman" w:hAnsi="Times New Roman"/>
        </w:rPr>
        <w:t xml:space="preserve">overall UVACH </w:t>
      </w:r>
      <w:r w:rsidR="005E47C7" w:rsidRPr="00012F75">
        <w:rPr>
          <w:rFonts w:ascii="Times New Roman" w:hAnsi="Times New Roman"/>
        </w:rPr>
        <w:t>service area</w:t>
      </w:r>
      <w:r w:rsidR="00012F75">
        <w:rPr>
          <w:rFonts w:ascii="Times New Roman" w:hAnsi="Times New Roman"/>
        </w:rPr>
        <w:t xml:space="preserve"> </w:t>
      </w:r>
      <w:r w:rsidR="005E47C7" w:rsidRPr="00012F75">
        <w:rPr>
          <w:rFonts w:ascii="Times New Roman" w:hAnsi="Times New Roman"/>
        </w:rPr>
        <w:t xml:space="preserve">is expected or likely. </w:t>
      </w:r>
      <w:r w:rsidRPr="00012F75">
        <w:rPr>
          <w:rFonts w:ascii="Times New Roman" w:hAnsi="Times New Roman"/>
        </w:rPr>
        <w:t xml:space="preserve">The project </w:t>
      </w:r>
      <w:r w:rsidR="005E47C7" w:rsidRPr="00012F75">
        <w:rPr>
          <w:rFonts w:ascii="Times New Roman" w:hAnsi="Times New Roman"/>
        </w:rPr>
        <w:t xml:space="preserve">would permit more flexible, and arguably more convenient, scheduling of patients, particularly as service volumes increase. There is no indication of likely negative effects on nearby competing services. </w:t>
      </w:r>
      <w:r w:rsidRPr="00012F75">
        <w:rPr>
          <w:rFonts w:ascii="Times New Roman" w:hAnsi="Times New Roman"/>
        </w:rPr>
        <w:t>CT</w:t>
      </w:r>
      <w:r w:rsidR="005E47C7" w:rsidRPr="00012F75">
        <w:rPr>
          <w:rFonts w:ascii="Times New Roman" w:hAnsi="Times New Roman"/>
        </w:rPr>
        <w:t xml:space="preserve"> services in </w:t>
      </w:r>
      <w:r w:rsidRPr="00012F75">
        <w:rPr>
          <w:rFonts w:ascii="Times New Roman" w:hAnsi="Times New Roman"/>
        </w:rPr>
        <w:t>neighboring</w:t>
      </w:r>
      <w:r w:rsidR="005E47C7" w:rsidRPr="00012F75">
        <w:rPr>
          <w:rFonts w:ascii="Times New Roman" w:hAnsi="Times New Roman"/>
        </w:rPr>
        <w:t xml:space="preserve"> areas of Fairfax County and Loudoun County have substantial service volumes</w:t>
      </w:r>
      <w:r w:rsidRPr="00012F75">
        <w:rPr>
          <w:rFonts w:ascii="Times New Roman" w:hAnsi="Times New Roman"/>
        </w:rPr>
        <w:t xml:space="preserve"> and all are more than ten miles from the proposed Gainesville site</w:t>
      </w:r>
      <w:r w:rsidR="005E47C7" w:rsidRPr="00012F75">
        <w:rPr>
          <w:rFonts w:ascii="Times New Roman" w:hAnsi="Times New Roman"/>
        </w:rPr>
        <w:t xml:space="preserve">. </w:t>
      </w:r>
      <w:r w:rsidRPr="00012F75">
        <w:rPr>
          <w:rFonts w:ascii="Times New Roman" w:hAnsi="Times New Roman"/>
        </w:rPr>
        <w:t>Many have recently</w:t>
      </w:r>
      <w:r w:rsidR="005E47C7" w:rsidRPr="00012F75">
        <w:rPr>
          <w:rFonts w:ascii="Times New Roman" w:hAnsi="Times New Roman"/>
        </w:rPr>
        <w:t xml:space="preserve"> add</w:t>
      </w:r>
      <w:r w:rsidRPr="00012F75">
        <w:rPr>
          <w:rFonts w:ascii="Times New Roman" w:hAnsi="Times New Roman"/>
        </w:rPr>
        <w:t>ed</w:t>
      </w:r>
      <w:r w:rsidR="005E47C7" w:rsidRPr="00012F75">
        <w:rPr>
          <w:rFonts w:ascii="Times New Roman" w:hAnsi="Times New Roman"/>
        </w:rPr>
        <w:t xml:space="preserve"> capacity.</w:t>
      </w:r>
    </w:p>
    <w:p w14:paraId="151D6303" w14:textId="77777777" w:rsidR="00762B7B" w:rsidRPr="00012F75" w:rsidRDefault="00762B7B">
      <w:pPr>
        <w:pStyle w:val="BodyText"/>
        <w:numPr>
          <w:ilvl w:val="0"/>
          <w:numId w:val="0"/>
        </w:numPr>
        <w:rPr>
          <w:rFonts w:ascii="Times New Roman" w:hAnsi="Times New Roman"/>
        </w:rPr>
      </w:pPr>
    </w:p>
    <w:p w14:paraId="43C2BCA4" w14:textId="773E42AA" w:rsidR="00C430E8" w:rsidRPr="00012F75" w:rsidRDefault="009108D2" w:rsidP="00FF1AF2">
      <w:pPr>
        <w:pStyle w:val="BodyText"/>
        <w:numPr>
          <w:ilvl w:val="0"/>
          <w:numId w:val="0"/>
        </w:numPr>
        <w:rPr>
          <w:rFonts w:ascii="Times New Roman" w:hAnsi="Times New Roman"/>
        </w:rPr>
      </w:pPr>
      <w:bookmarkStart w:id="0" w:name="_Hlk176078587"/>
      <w:r w:rsidRPr="00012F75">
        <w:rPr>
          <w:rFonts w:ascii="Times New Roman" w:hAnsi="Times New Roman"/>
        </w:rPr>
        <w:t xml:space="preserve">UVA Health and UVACH </w:t>
      </w:r>
      <w:r w:rsidR="00826BAB" w:rsidRPr="00012F75">
        <w:rPr>
          <w:rFonts w:ascii="Times New Roman" w:hAnsi="Times New Roman"/>
        </w:rPr>
        <w:t xml:space="preserve"> provid</w:t>
      </w:r>
      <w:r w:rsidRPr="00012F75">
        <w:rPr>
          <w:rFonts w:ascii="Times New Roman" w:hAnsi="Times New Roman"/>
        </w:rPr>
        <w:t>es</w:t>
      </w:r>
      <w:r w:rsidR="00826BAB" w:rsidRPr="00012F75">
        <w:rPr>
          <w:rFonts w:ascii="Times New Roman" w:hAnsi="Times New Roman"/>
        </w:rPr>
        <w:t xml:space="preserve"> reasonable amount</w:t>
      </w:r>
      <w:r w:rsidRPr="00012F75">
        <w:rPr>
          <w:rFonts w:ascii="Times New Roman" w:hAnsi="Times New Roman"/>
        </w:rPr>
        <w:t xml:space="preserve">s </w:t>
      </w:r>
      <w:r w:rsidR="00826BAB" w:rsidRPr="00012F75">
        <w:rPr>
          <w:rFonts w:ascii="Times New Roman" w:hAnsi="Times New Roman"/>
        </w:rPr>
        <w:t xml:space="preserve">of charity care and </w:t>
      </w:r>
      <w:r w:rsidR="008F5009" w:rsidRPr="00012F75">
        <w:rPr>
          <w:rFonts w:ascii="Times New Roman" w:hAnsi="Times New Roman"/>
        </w:rPr>
        <w:t>serve</w:t>
      </w:r>
      <w:r w:rsidR="00826BAB" w:rsidRPr="00012F75">
        <w:rPr>
          <w:rFonts w:ascii="Times New Roman" w:hAnsi="Times New Roman"/>
        </w:rPr>
        <w:t xml:space="preserve"> the medically indigent equitably</w:t>
      </w:r>
      <w:r w:rsidRPr="00012F75">
        <w:rPr>
          <w:rFonts w:ascii="Times New Roman" w:hAnsi="Times New Roman"/>
        </w:rPr>
        <w:t xml:space="preserve">. </w:t>
      </w:r>
      <w:r w:rsidR="004B38B6" w:rsidRPr="00012F75">
        <w:rPr>
          <w:rFonts w:ascii="Times New Roman" w:hAnsi="Times New Roman"/>
        </w:rPr>
        <w:t>Economic access to care is not likely to change appreciably</w:t>
      </w:r>
      <w:r w:rsidR="008F5009" w:rsidRPr="00012F75">
        <w:rPr>
          <w:rFonts w:ascii="Times New Roman" w:hAnsi="Times New Roman"/>
        </w:rPr>
        <w:t>.</w:t>
      </w:r>
    </w:p>
    <w:bookmarkEnd w:id="0"/>
    <w:p w14:paraId="2A8EAEDB" w14:textId="77777777" w:rsidR="003C2333" w:rsidRPr="00012F75" w:rsidRDefault="003C2333" w:rsidP="003C2333">
      <w:pPr>
        <w:pStyle w:val="BodyText"/>
        <w:numPr>
          <w:ilvl w:val="0"/>
          <w:numId w:val="0"/>
        </w:numPr>
        <w:rPr>
          <w:rFonts w:ascii="Times New Roman" w:hAnsi="Times New Roman"/>
        </w:rPr>
      </w:pPr>
    </w:p>
    <w:p w14:paraId="3ED6CF0A" w14:textId="77777777" w:rsidR="007B069E" w:rsidRDefault="005E28E6" w:rsidP="003C2333">
      <w:pPr>
        <w:pStyle w:val="BodyText"/>
        <w:numPr>
          <w:ilvl w:val="0"/>
          <w:numId w:val="0"/>
        </w:numPr>
        <w:rPr>
          <w:rFonts w:ascii="Times New Roman" w:hAnsi="Times New Roman"/>
          <w:b/>
        </w:rPr>
      </w:pPr>
      <w:r>
        <w:rPr>
          <w:rFonts w:ascii="Times New Roman" w:hAnsi="Times New Roman"/>
        </w:rPr>
        <w:t xml:space="preserve"> </w:t>
      </w:r>
      <w:r>
        <w:rPr>
          <w:rFonts w:ascii="Times New Roman" w:hAnsi="Times New Roman"/>
          <w:b/>
        </w:rPr>
        <w:t xml:space="preserve">      D.  Health System Considerations</w:t>
      </w:r>
      <w:r>
        <w:rPr>
          <w:rFonts w:ascii="Times New Roman" w:hAnsi="Times New Roman"/>
          <w:b/>
        </w:rPr>
        <w:tab/>
      </w:r>
    </w:p>
    <w:p w14:paraId="51D19769" w14:textId="77777777" w:rsidR="00520D9D" w:rsidRDefault="00520D9D"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p>
    <w:p w14:paraId="7F68EF2E" w14:textId="77777777" w:rsidR="00BF4FD6" w:rsidRDefault="0002209F" w:rsidP="000220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Times New Roman" w:hAnsi="Times New Roman"/>
          <w:sz w:val="22"/>
          <w:szCs w:val="22"/>
        </w:rPr>
      </w:pPr>
      <w:r>
        <w:rPr>
          <w:rFonts w:ascii="Times New Roman" w:hAnsi="Times New Roman"/>
          <w:sz w:val="22"/>
        </w:rPr>
        <w:tab/>
      </w:r>
      <w:r w:rsidR="00117FB0">
        <w:rPr>
          <w:rFonts w:ascii="Times New Roman" w:hAnsi="Times New Roman"/>
          <w:sz w:val="22"/>
        </w:rPr>
        <w:t>The Virginia SMFP public need determination formulation suggests that there is a regional need for</w:t>
      </w:r>
      <w:r>
        <w:rPr>
          <w:rFonts w:ascii="Times New Roman" w:hAnsi="Times New Roman"/>
          <w:sz w:val="22"/>
        </w:rPr>
        <w:t xml:space="preserve"> </w:t>
      </w:r>
      <w:r w:rsidR="00117FB0">
        <w:rPr>
          <w:rFonts w:ascii="Times New Roman" w:hAnsi="Times New Roman"/>
          <w:sz w:val="22"/>
        </w:rPr>
        <w:t>additional CT scanning capacity, more than the additional CT scanner</w:t>
      </w:r>
      <w:r w:rsidR="006B37DA">
        <w:rPr>
          <w:rFonts w:ascii="Times New Roman" w:hAnsi="Times New Roman"/>
          <w:sz w:val="22"/>
        </w:rPr>
        <w:t xml:space="preserve"> proposed by </w:t>
      </w:r>
      <w:r w:rsidR="00A14AC9">
        <w:rPr>
          <w:rFonts w:ascii="Times New Roman" w:hAnsi="Times New Roman"/>
          <w:sz w:val="22"/>
        </w:rPr>
        <w:t>UVA OIG</w:t>
      </w:r>
      <w:r w:rsidR="006B37DA">
        <w:rPr>
          <w:rFonts w:ascii="Times New Roman" w:hAnsi="Times New Roman"/>
          <w:sz w:val="22"/>
        </w:rPr>
        <w:t>. Th</w:t>
      </w:r>
      <w:r>
        <w:rPr>
          <w:rFonts w:ascii="Times New Roman" w:hAnsi="Times New Roman"/>
          <w:sz w:val="22"/>
        </w:rPr>
        <w:t>e</w:t>
      </w:r>
      <w:r w:rsidR="006B37DA">
        <w:rPr>
          <w:rFonts w:ascii="Times New Roman" w:hAnsi="Times New Roman"/>
          <w:sz w:val="22"/>
        </w:rPr>
        <w:t xml:space="preserve"> project is </w:t>
      </w:r>
      <w:r w:rsidR="00117FB0">
        <w:rPr>
          <w:rFonts w:ascii="Times New Roman" w:hAnsi="Times New Roman"/>
          <w:sz w:val="22"/>
        </w:rPr>
        <w:t xml:space="preserve"> </w:t>
      </w:r>
      <w:r w:rsidR="001B05D1">
        <w:rPr>
          <w:rFonts w:ascii="Times New Roman" w:hAnsi="Times New Roman"/>
          <w:sz w:val="22"/>
        </w:rPr>
        <w:t>consistent</w:t>
      </w:r>
      <w:r w:rsidR="00117FB0">
        <w:rPr>
          <w:rFonts w:ascii="Times New Roman" w:hAnsi="Times New Roman"/>
          <w:sz w:val="22"/>
        </w:rPr>
        <w:t xml:space="preserve"> with the public need determination provision</w:t>
      </w:r>
      <w:r w:rsidR="00BF4FD6">
        <w:rPr>
          <w:rFonts w:ascii="Times New Roman" w:hAnsi="Times New Roman"/>
          <w:sz w:val="22"/>
        </w:rPr>
        <w:t>s</w:t>
      </w:r>
      <w:r w:rsidR="003D278B">
        <w:rPr>
          <w:rFonts w:ascii="Times New Roman" w:hAnsi="Times New Roman"/>
          <w:sz w:val="22"/>
        </w:rPr>
        <w:t xml:space="preserve"> </w:t>
      </w:r>
      <w:r w:rsidR="00117FB0" w:rsidRPr="003D278B">
        <w:rPr>
          <w:rFonts w:ascii="Times New Roman" w:hAnsi="Times New Roman"/>
          <w:sz w:val="22"/>
        </w:rPr>
        <w:t>of</w:t>
      </w:r>
      <w:r w:rsidR="00876268" w:rsidRPr="003D278B">
        <w:rPr>
          <w:rFonts w:ascii="Times New Roman" w:hAnsi="Times New Roman"/>
          <w:sz w:val="22"/>
        </w:rPr>
        <w:t xml:space="preserve"> the plan (Section </w:t>
      </w:r>
      <w:r w:rsidR="00876268" w:rsidRPr="003D278B">
        <w:rPr>
          <w:rFonts w:ascii="Times New Roman" w:hAnsi="Times New Roman"/>
          <w:sz w:val="22"/>
          <w:szCs w:val="22"/>
        </w:rPr>
        <w:t>12VAC5-230-100)</w:t>
      </w:r>
      <w:r w:rsidR="008A559A" w:rsidRPr="003D278B">
        <w:rPr>
          <w:rFonts w:ascii="Times New Roman" w:hAnsi="Times New Roman"/>
          <w:sz w:val="22"/>
          <w:szCs w:val="22"/>
        </w:rPr>
        <w:t xml:space="preserve"> as th</w:t>
      </w:r>
      <w:r w:rsidR="003D278B" w:rsidRPr="003D278B">
        <w:rPr>
          <w:rFonts w:ascii="Times New Roman" w:hAnsi="Times New Roman"/>
          <w:sz w:val="22"/>
          <w:szCs w:val="22"/>
        </w:rPr>
        <w:t>at guidance has b</w:t>
      </w:r>
      <w:r w:rsidR="008A559A" w:rsidRPr="003D278B">
        <w:rPr>
          <w:rFonts w:ascii="Times New Roman" w:hAnsi="Times New Roman"/>
          <w:sz w:val="22"/>
          <w:szCs w:val="22"/>
        </w:rPr>
        <w:t>een interpreted and applied in recent years.</w:t>
      </w:r>
      <w:r w:rsidR="001B05D1">
        <w:rPr>
          <w:rFonts w:ascii="Times New Roman" w:hAnsi="Times New Roman"/>
          <w:sz w:val="22"/>
          <w:szCs w:val="22"/>
        </w:rPr>
        <w:t xml:space="preserve"> </w:t>
      </w:r>
    </w:p>
    <w:p w14:paraId="363E132B" w14:textId="77777777" w:rsidR="00BF4FD6" w:rsidRDefault="00BF4FD6" w:rsidP="000220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Times New Roman" w:hAnsi="Times New Roman"/>
          <w:sz w:val="22"/>
          <w:szCs w:val="22"/>
        </w:rPr>
      </w:pPr>
    </w:p>
    <w:p w14:paraId="08E7A9D9" w14:textId="52798FFA" w:rsidR="00A14AC9" w:rsidRDefault="00BF4FD6" w:rsidP="000220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hanging="720"/>
        <w:rPr>
          <w:rFonts w:ascii="Times New Roman" w:hAnsi="Times New Roman"/>
          <w:sz w:val="22"/>
          <w:szCs w:val="22"/>
        </w:rPr>
      </w:pPr>
      <w:r>
        <w:rPr>
          <w:rFonts w:ascii="Times New Roman" w:hAnsi="Times New Roman"/>
          <w:sz w:val="22"/>
          <w:szCs w:val="22"/>
        </w:rPr>
        <w:tab/>
      </w:r>
      <w:r w:rsidR="00A14AC9">
        <w:rPr>
          <w:rFonts w:ascii="Times New Roman" w:hAnsi="Times New Roman"/>
          <w:sz w:val="22"/>
          <w:szCs w:val="22"/>
        </w:rPr>
        <w:t xml:space="preserve">Redirection of outpatient </w:t>
      </w:r>
      <w:r w:rsidR="0002209F">
        <w:rPr>
          <w:rFonts w:ascii="Times New Roman" w:hAnsi="Times New Roman"/>
          <w:sz w:val="22"/>
          <w:szCs w:val="22"/>
        </w:rPr>
        <w:t xml:space="preserve">CT </w:t>
      </w:r>
      <w:r w:rsidR="00A14AC9">
        <w:rPr>
          <w:rFonts w:ascii="Times New Roman" w:hAnsi="Times New Roman"/>
          <w:sz w:val="22"/>
          <w:szCs w:val="22"/>
        </w:rPr>
        <w:t xml:space="preserve">service demand from PWMC and HAMC </w:t>
      </w:r>
      <w:r>
        <w:rPr>
          <w:rFonts w:ascii="Times New Roman" w:hAnsi="Times New Roman"/>
          <w:sz w:val="22"/>
          <w:szCs w:val="22"/>
        </w:rPr>
        <w:t>is intended</w:t>
      </w:r>
      <w:r w:rsidR="008F5009">
        <w:rPr>
          <w:rFonts w:ascii="Times New Roman" w:hAnsi="Times New Roman"/>
          <w:sz w:val="22"/>
          <w:szCs w:val="22"/>
        </w:rPr>
        <w:t xml:space="preserve"> by UVACH and, arguably</w:t>
      </w:r>
      <w:r>
        <w:rPr>
          <w:rFonts w:ascii="Times New Roman" w:hAnsi="Times New Roman"/>
          <w:sz w:val="22"/>
          <w:szCs w:val="22"/>
        </w:rPr>
        <w:t>,</w:t>
      </w:r>
      <w:r w:rsidR="008F5009">
        <w:rPr>
          <w:rFonts w:ascii="Times New Roman" w:hAnsi="Times New Roman"/>
          <w:sz w:val="22"/>
          <w:szCs w:val="22"/>
        </w:rPr>
        <w:t xml:space="preserve"> would benefit the region.</w:t>
      </w:r>
    </w:p>
    <w:p w14:paraId="173B7770" w14:textId="77777777" w:rsidR="006B37DA" w:rsidRDefault="006B37DA" w:rsidP="0002209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p>
    <w:p w14:paraId="0AA87DF7" w14:textId="6E4ECF90" w:rsidR="001B05D1" w:rsidRDefault="006B37DA"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r>
        <w:rPr>
          <w:rFonts w:ascii="Times New Roman" w:hAnsi="Times New Roman"/>
          <w:sz w:val="22"/>
          <w:szCs w:val="22"/>
        </w:rPr>
        <w:t xml:space="preserve">Though </w:t>
      </w:r>
      <w:r w:rsidR="00A14AC9">
        <w:rPr>
          <w:rFonts w:ascii="Times New Roman" w:hAnsi="Times New Roman"/>
          <w:sz w:val="22"/>
          <w:szCs w:val="22"/>
        </w:rPr>
        <w:t>it is not</w:t>
      </w:r>
      <w:r>
        <w:rPr>
          <w:rFonts w:ascii="Times New Roman" w:hAnsi="Times New Roman"/>
          <w:sz w:val="22"/>
          <w:szCs w:val="22"/>
        </w:rPr>
        <w:t xml:space="preserve"> necessary to respond to a local health care system deficiency, there is no indication of likely negative health system effects.</w:t>
      </w:r>
      <w:r w:rsidR="00A14AC9">
        <w:rPr>
          <w:rFonts w:ascii="Times New Roman" w:hAnsi="Times New Roman"/>
          <w:sz w:val="22"/>
          <w:szCs w:val="22"/>
        </w:rPr>
        <w:t xml:space="preserve"> Any reduction in demand </w:t>
      </w:r>
      <w:proofErr w:type="gramStart"/>
      <w:r w:rsidR="00A14AC9">
        <w:rPr>
          <w:rFonts w:ascii="Times New Roman" w:hAnsi="Times New Roman"/>
          <w:sz w:val="22"/>
          <w:szCs w:val="22"/>
        </w:rPr>
        <w:t>at</w:t>
      </w:r>
      <w:proofErr w:type="gramEnd"/>
      <w:r w:rsidR="00A14AC9">
        <w:rPr>
          <w:rFonts w:ascii="Times New Roman" w:hAnsi="Times New Roman"/>
          <w:sz w:val="22"/>
          <w:szCs w:val="22"/>
        </w:rPr>
        <w:t xml:space="preserve"> nearby imaging services would be at UVACH CT services. </w:t>
      </w:r>
    </w:p>
    <w:p w14:paraId="4A0FD502" w14:textId="77777777" w:rsidR="006259E9" w:rsidRDefault="006259E9" w:rsidP="00222C1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p>
    <w:p w14:paraId="5C6B90DB" w14:textId="77777777" w:rsidR="007B069E" w:rsidRDefault="007962B1" w:rsidP="00B767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rPr>
      </w:pPr>
      <w:r>
        <w:rPr>
          <w:rFonts w:ascii="Times New Roman" w:hAnsi="Times New Roman"/>
          <w:sz w:val="22"/>
        </w:rPr>
        <w:t xml:space="preserve">. </w:t>
      </w:r>
      <w:r w:rsidR="005E28E6">
        <w:rPr>
          <w:rFonts w:ascii="Times New Roman" w:hAnsi="Times New Roman"/>
          <w:b/>
          <w:sz w:val="22"/>
        </w:rPr>
        <w:t>III.   Conclusions and Alternatives for Agency Action</w:t>
      </w:r>
    </w:p>
    <w:p w14:paraId="25A10750" w14:textId="77777777" w:rsidR="007B069E" w:rsidRDefault="007B069E">
      <w:pPr>
        <w:rPr>
          <w:rFonts w:ascii="Times New Roman" w:hAnsi="Times New Roman"/>
          <w:sz w:val="22"/>
        </w:rPr>
      </w:pPr>
    </w:p>
    <w:p w14:paraId="2DA2552A" w14:textId="77777777" w:rsidR="007B069E" w:rsidRDefault="005E28E6">
      <w:pPr>
        <w:rPr>
          <w:rFonts w:ascii="Times New Roman" w:hAnsi="Times New Roman"/>
          <w:sz w:val="22"/>
        </w:rPr>
      </w:pPr>
      <w:r>
        <w:rPr>
          <w:rFonts w:ascii="Times New Roman" w:hAnsi="Times New Roman"/>
          <w:sz w:val="22"/>
        </w:rPr>
        <w:t xml:space="preserve">        </w:t>
      </w:r>
      <w:r>
        <w:rPr>
          <w:rFonts w:ascii="Times New Roman" w:hAnsi="Times New Roman"/>
          <w:b/>
          <w:sz w:val="22"/>
        </w:rPr>
        <w:t>A.  Summary Conclusions and Findings</w:t>
      </w:r>
    </w:p>
    <w:p w14:paraId="47AA0293" w14:textId="77777777" w:rsidR="007B069E" w:rsidRDefault="007B069E">
      <w:pPr>
        <w:rPr>
          <w:rFonts w:ascii="Times New Roman" w:hAnsi="Times New Roman"/>
          <w:sz w:val="22"/>
        </w:rPr>
      </w:pPr>
    </w:p>
    <w:p w14:paraId="75F29958" w14:textId="78E06A39" w:rsidR="00DE792F" w:rsidRPr="00DE792F" w:rsidRDefault="00DE792F" w:rsidP="00DE792F">
      <w:pPr>
        <w:rPr>
          <w:rFonts w:ascii="Times New Roman" w:hAnsi="Times New Roman"/>
          <w:sz w:val="22"/>
        </w:rPr>
      </w:pPr>
      <w:r w:rsidRPr="00DE792F">
        <w:rPr>
          <w:rFonts w:ascii="Times New Roman" w:hAnsi="Times New Roman"/>
          <w:sz w:val="22"/>
        </w:rPr>
        <w:t xml:space="preserve">The </w:t>
      </w:r>
      <w:r w:rsidR="008F5009">
        <w:rPr>
          <w:rFonts w:ascii="Times New Roman" w:hAnsi="Times New Roman"/>
          <w:sz w:val="22"/>
        </w:rPr>
        <w:t>UVA OIG</w:t>
      </w:r>
      <w:r w:rsidR="003D278B">
        <w:rPr>
          <w:rFonts w:ascii="Times New Roman" w:hAnsi="Times New Roman"/>
          <w:sz w:val="22"/>
        </w:rPr>
        <w:t xml:space="preserve"> </w:t>
      </w:r>
      <w:r w:rsidRPr="00DE792F">
        <w:rPr>
          <w:rFonts w:ascii="Times New Roman" w:hAnsi="Times New Roman"/>
          <w:sz w:val="22"/>
        </w:rPr>
        <w:t>application, and the related data and information gathered, support</w:t>
      </w:r>
      <w:r w:rsidR="008F5009">
        <w:rPr>
          <w:rFonts w:ascii="Times New Roman" w:hAnsi="Times New Roman"/>
          <w:sz w:val="22"/>
        </w:rPr>
        <w:t>s</w:t>
      </w:r>
      <w:r w:rsidRPr="00DE792F">
        <w:rPr>
          <w:rFonts w:ascii="Times New Roman" w:hAnsi="Times New Roman"/>
          <w:sz w:val="22"/>
        </w:rPr>
        <w:t xml:space="preserve"> the following findings and conclusions.</w:t>
      </w:r>
    </w:p>
    <w:p w14:paraId="6B8D5AA4" w14:textId="77777777" w:rsidR="00B0568C" w:rsidRDefault="00B0568C">
      <w:pPr>
        <w:rPr>
          <w:rFonts w:ascii="Times New Roman" w:hAnsi="Times New Roman"/>
          <w:sz w:val="22"/>
        </w:rPr>
      </w:pPr>
    </w:p>
    <w:p w14:paraId="7AAFCDD6" w14:textId="2800F385" w:rsidR="00C43B6E" w:rsidRDefault="008D01B2" w:rsidP="00B7672C">
      <w:pPr>
        <w:pStyle w:val="ListParagraph"/>
        <w:numPr>
          <w:ilvl w:val="0"/>
          <w:numId w:val="5"/>
        </w:numPr>
        <w:tabs>
          <w:tab w:val="left" w:pos="720"/>
          <w:tab w:val="left" w:pos="1440"/>
        </w:tabs>
        <w:rPr>
          <w:rFonts w:ascii="Times New Roman" w:hAnsi="Times New Roman"/>
          <w:sz w:val="22"/>
        </w:rPr>
      </w:pPr>
      <w:r w:rsidRPr="00B7672C">
        <w:rPr>
          <w:rFonts w:ascii="Times New Roman" w:hAnsi="Times New Roman"/>
          <w:sz w:val="22"/>
        </w:rPr>
        <w:t>Though</w:t>
      </w:r>
      <w:r w:rsidR="00DE792F">
        <w:rPr>
          <w:rFonts w:ascii="Times New Roman" w:hAnsi="Times New Roman"/>
          <w:sz w:val="22"/>
        </w:rPr>
        <w:t xml:space="preserve"> northern Virginia CT scanning </w:t>
      </w:r>
      <w:r w:rsidR="00DE792F" w:rsidRPr="00B7672C">
        <w:rPr>
          <w:rFonts w:ascii="Times New Roman" w:hAnsi="Times New Roman"/>
          <w:sz w:val="22"/>
        </w:rPr>
        <w:t>use</w:t>
      </w:r>
      <w:r w:rsidRPr="00B7672C">
        <w:rPr>
          <w:rFonts w:ascii="Times New Roman" w:hAnsi="Times New Roman"/>
          <w:sz w:val="22"/>
        </w:rPr>
        <w:t xml:space="preserve"> rates are </w:t>
      </w:r>
      <w:r w:rsidR="00300D94">
        <w:rPr>
          <w:rFonts w:ascii="Times New Roman" w:hAnsi="Times New Roman"/>
          <w:sz w:val="22"/>
        </w:rPr>
        <w:t xml:space="preserve">comparatively </w:t>
      </w:r>
      <w:r w:rsidR="00CC2361" w:rsidRPr="00B7672C">
        <w:rPr>
          <w:rFonts w:ascii="Times New Roman" w:hAnsi="Times New Roman"/>
          <w:sz w:val="22"/>
        </w:rPr>
        <w:t>low</w:t>
      </w:r>
      <w:r w:rsidRPr="00B7672C">
        <w:rPr>
          <w:rFonts w:ascii="Times New Roman" w:hAnsi="Times New Roman"/>
          <w:sz w:val="22"/>
        </w:rPr>
        <w:t>, r</w:t>
      </w:r>
      <w:r w:rsidR="00BB302D" w:rsidRPr="00B7672C">
        <w:rPr>
          <w:rFonts w:ascii="Times New Roman" w:hAnsi="Times New Roman"/>
          <w:sz w:val="22"/>
        </w:rPr>
        <w:t xml:space="preserve">ecent </w:t>
      </w:r>
      <w:r w:rsidR="00DE792F">
        <w:rPr>
          <w:rFonts w:ascii="Times New Roman" w:hAnsi="Times New Roman"/>
          <w:sz w:val="22"/>
        </w:rPr>
        <w:t>increases in demand</w:t>
      </w:r>
      <w:r w:rsidR="003D278B">
        <w:rPr>
          <w:rFonts w:ascii="Times New Roman" w:hAnsi="Times New Roman"/>
          <w:sz w:val="22"/>
        </w:rPr>
        <w:t xml:space="preserve">, and higher </w:t>
      </w:r>
      <w:r w:rsidR="00300D94">
        <w:rPr>
          <w:rFonts w:ascii="Times New Roman" w:hAnsi="Times New Roman"/>
          <w:sz w:val="22"/>
        </w:rPr>
        <w:t xml:space="preserve">recent </w:t>
      </w:r>
      <w:r w:rsidR="003D278B">
        <w:rPr>
          <w:rFonts w:ascii="Times New Roman" w:hAnsi="Times New Roman"/>
          <w:sz w:val="22"/>
        </w:rPr>
        <w:t>service use rates,</w:t>
      </w:r>
      <w:r w:rsidR="00BB302D" w:rsidRPr="00B7672C">
        <w:rPr>
          <w:rFonts w:ascii="Times New Roman" w:hAnsi="Times New Roman"/>
          <w:sz w:val="22"/>
        </w:rPr>
        <w:t xml:space="preserve"> </w:t>
      </w:r>
      <w:r w:rsidR="008C3134">
        <w:rPr>
          <w:rFonts w:ascii="Times New Roman" w:hAnsi="Times New Roman"/>
          <w:sz w:val="22"/>
        </w:rPr>
        <w:t xml:space="preserve">suggest </w:t>
      </w:r>
      <w:r w:rsidR="00BB302D" w:rsidRPr="00B7672C">
        <w:rPr>
          <w:rFonts w:ascii="Times New Roman" w:hAnsi="Times New Roman"/>
          <w:sz w:val="22"/>
        </w:rPr>
        <w:t xml:space="preserve">additional CT capacity </w:t>
      </w:r>
      <w:r w:rsidR="008C3134">
        <w:rPr>
          <w:rFonts w:ascii="Times New Roman" w:hAnsi="Times New Roman"/>
          <w:sz w:val="22"/>
        </w:rPr>
        <w:t>is</w:t>
      </w:r>
      <w:r w:rsidR="00353D72" w:rsidRPr="00B7672C">
        <w:rPr>
          <w:rFonts w:ascii="Times New Roman" w:hAnsi="Times New Roman"/>
          <w:sz w:val="22"/>
        </w:rPr>
        <w:t xml:space="preserve"> needed</w:t>
      </w:r>
      <w:r w:rsidR="008C3134">
        <w:rPr>
          <w:rFonts w:ascii="Times New Roman" w:hAnsi="Times New Roman"/>
          <w:sz w:val="22"/>
        </w:rPr>
        <w:t xml:space="preserve">. </w:t>
      </w:r>
    </w:p>
    <w:p w14:paraId="45788D6B" w14:textId="05E37EE1" w:rsidR="009018B5" w:rsidRPr="00D276FD" w:rsidRDefault="00CC2361" w:rsidP="00D276FD">
      <w:pPr>
        <w:pStyle w:val="ListParagraph"/>
        <w:numPr>
          <w:ilvl w:val="0"/>
          <w:numId w:val="5"/>
        </w:numPr>
        <w:tabs>
          <w:tab w:val="left" w:pos="720"/>
          <w:tab w:val="left" w:pos="1440"/>
        </w:tabs>
        <w:rPr>
          <w:rFonts w:ascii="Times New Roman" w:hAnsi="Times New Roman"/>
          <w:sz w:val="22"/>
        </w:rPr>
      </w:pPr>
      <w:r>
        <w:rPr>
          <w:rFonts w:ascii="Times New Roman" w:hAnsi="Times New Roman"/>
          <w:sz w:val="22"/>
        </w:rPr>
        <w:t xml:space="preserve">The Virginia SMFP public need determination formulae suggests that there is a regional need for </w:t>
      </w:r>
      <w:r w:rsidR="008F5009">
        <w:rPr>
          <w:rFonts w:ascii="Times New Roman" w:hAnsi="Times New Roman"/>
          <w:sz w:val="22"/>
        </w:rPr>
        <w:t>up to eight</w:t>
      </w:r>
      <w:r w:rsidR="003D278B">
        <w:rPr>
          <w:rFonts w:ascii="Times New Roman" w:hAnsi="Times New Roman"/>
          <w:sz w:val="22"/>
        </w:rPr>
        <w:t xml:space="preserve"> </w:t>
      </w:r>
      <w:r>
        <w:rPr>
          <w:rFonts w:ascii="Times New Roman" w:hAnsi="Times New Roman"/>
          <w:sz w:val="22"/>
        </w:rPr>
        <w:t>additional CT scanners.</w:t>
      </w:r>
    </w:p>
    <w:p w14:paraId="14F849E4" w14:textId="77777777" w:rsidR="008F5009" w:rsidRDefault="008F5009" w:rsidP="008F5009">
      <w:pPr>
        <w:pStyle w:val="BodyText"/>
        <w:numPr>
          <w:ilvl w:val="0"/>
          <w:numId w:val="5"/>
        </w:numPr>
        <w:rPr>
          <w:rFonts w:ascii="Times New Roman" w:hAnsi="Times New Roman"/>
        </w:rPr>
      </w:pPr>
      <w:r>
        <w:rPr>
          <w:rFonts w:ascii="Times New Roman" w:hAnsi="Times New Roman"/>
        </w:rPr>
        <w:t>UVA Health and UVACH  provides reasonable amounts of charity care and serve the medically indigent equitably. Economic access to care is not likely to change appreciably.</w:t>
      </w:r>
    </w:p>
    <w:p w14:paraId="75A26EDE" w14:textId="15676768" w:rsidR="008F5009" w:rsidRPr="008F5009" w:rsidRDefault="008F5009" w:rsidP="008F5009">
      <w:pPr>
        <w:pStyle w:val="ListParagraph"/>
        <w:numPr>
          <w:ilvl w:val="0"/>
          <w:numId w:val="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2"/>
        </w:rPr>
      </w:pPr>
      <w:r>
        <w:rPr>
          <w:rFonts w:ascii="Times New Roman" w:hAnsi="Times New Roman"/>
          <w:sz w:val="22"/>
          <w:szCs w:val="22"/>
        </w:rPr>
        <w:t>T</w:t>
      </w:r>
      <w:r w:rsidRPr="008F5009">
        <w:rPr>
          <w:rFonts w:ascii="Times New Roman" w:hAnsi="Times New Roman"/>
          <w:sz w:val="22"/>
          <w:szCs w:val="22"/>
        </w:rPr>
        <w:t>here is no indication of likely negative health system effects. Any reduction in demand at nearby imaging services would be at UVACH CT services</w:t>
      </w:r>
      <w:r>
        <w:rPr>
          <w:rFonts w:ascii="Times New Roman" w:hAnsi="Times New Roman"/>
          <w:sz w:val="22"/>
          <w:szCs w:val="22"/>
        </w:rPr>
        <w:t xml:space="preserve"> and would be beneficial</w:t>
      </w:r>
      <w:r w:rsidRPr="008F5009">
        <w:rPr>
          <w:rFonts w:ascii="Times New Roman" w:hAnsi="Times New Roman"/>
          <w:sz w:val="22"/>
          <w:szCs w:val="22"/>
        </w:rPr>
        <w:t xml:space="preserve">. </w:t>
      </w:r>
    </w:p>
    <w:p w14:paraId="0B1CF431" w14:textId="2B5F0DD5" w:rsidR="00300D94" w:rsidRPr="001A5E91" w:rsidRDefault="008F5009" w:rsidP="00DE1507">
      <w:pPr>
        <w:widowControl/>
        <w:numPr>
          <w:ilvl w:val="0"/>
          <w:numId w:val="5"/>
        </w:numPr>
        <w:autoSpaceDE w:val="0"/>
        <w:autoSpaceDN w:val="0"/>
        <w:adjustRightInd w:val="0"/>
        <w:rPr>
          <w:rFonts w:ascii="Times New Roman" w:hAnsi="Times New Roman"/>
          <w:sz w:val="22"/>
          <w:szCs w:val="22"/>
        </w:rPr>
      </w:pPr>
      <w:r w:rsidRPr="001A5E91">
        <w:rPr>
          <w:rFonts w:ascii="Times New Roman" w:hAnsi="Times New Roman"/>
          <w:bCs/>
          <w:sz w:val="22"/>
          <w:szCs w:val="22"/>
        </w:rPr>
        <w:t>T</w:t>
      </w:r>
      <w:r w:rsidR="00D276FD" w:rsidRPr="001A5E91">
        <w:rPr>
          <w:rFonts w:ascii="Times New Roman" w:hAnsi="Times New Roman"/>
          <w:bCs/>
          <w:sz w:val="22"/>
          <w:szCs w:val="22"/>
        </w:rPr>
        <w:t>he cost of the proposal</w:t>
      </w:r>
      <w:r w:rsidRPr="001A5E91">
        <w:rPr>
          <w:rFonts w:ascii="Times New Roman" w:hAnsi="Times New Roman"/>
          <w:bCs/>
          <w:sz w:val="22"/>
          <w:szCs w:val="22"/>
        </w:rPr>
        <w:t xml:space="preserve"> is</w:t>
      </w:r>
      <w:r w:rsidR="00D276FD" w:rsidRPr="001A5E91">
        <w:rPr>
          <w:rFonts w:ascii="Times New Roman" w:hAnsi="Times New Roman"/>
          <w:bCs/>
          <w:sz w:val="22"/>
          <w:szCs w:val="22"/>
        </w:rPr>
        <w:t xml:space="preserve"> within the capital cost range commonly seen for similar projects locally and elsewhere in Virginia. </w:t>
      </w:r>
    </w:p>
    <w:p w14:paraId="6149630B" w14:textId="77777777" w:rsidR="008F5009" w:rsidRDefault="008F5009" w:rsidP="00D276FD">
      <w:pPr>
        <w:numPr>
          <w:ilvl w:val="12"/>
          <w:numId w:val="0"/>
        </w:numPr>
        <w:tabs>
          <w:tab w:val="left" w:pos="8494"/>
        </w:tabs>
        <w:rPr>
          <w:rFonts w:ascii="Times New Roman" w:hAnsi="Times New Roman"/>
          <w:b/>
          <w:sz w:val="22"/>
        </w:rPr>
      </w:pPr>
    </w:p>
    <w:p w14:paraId="460BFE17" w14:textId="1F858B9A" w:rsidR="007B069E" w:rsidRDefault="005E28E6" w:rsidP="00D276FD">
      <w:pPr>
        <w:numPr>
          <w:ilvl w:val="12"/>
          <w:numId w:val="0"/>
        </w:numPr>
        <w:tabs>
          <w:tab w:val="left" w:pos="8494"/>
        </w:tabs>
        <w:rPr>
          <w:rFonts w:ascii="Times New Roman" w:hAnsi="Times New Roman"/>
          <w:sz w:val="22"/>
        </w:rPr>
      </w:pPr>
      <w:r>
        <w:rPr>
          <w:rFonts w:ascii="Times New Roman" w:hAnsi="Times New Roman"/>
          <w:b/>
          <w:sz w:val="22"/>
        </w:rPr>
        <w:t xml:space="preserve">       B.  Alternatives for Agency Action</w:t>
      </w:r>
      <w:r w:rsidR="00D276FD">
        <w:rPr>
          <w:rFonts w:ascii="Times New Roman" w:hAnsi="Times New Roman"/>
          <w:b/>
          <w:sz w:val="22"/>
        </w:rPr>
        <w:tab/>
      </w:r>
    </w:p>
    <w:p w14:paraId="551F8BD3" w14:textId="77777777" w:rsidR="007B069E" w:rsidRDefault="007B069E">
      <w:pPr>
        <w:numPr>
          <w:ilvl w:val="12"/>
          <w:numId w:val="0"/>
        </w:numPr>
        <w:rPr>
          <w:rFonts w:ascii="Times New Roman" w:hAnsi="Times New Roman"/>
          <w:sz w:val="22"/>
        </w:rPr>
      </w:pPr>
    </w:p>
    <w:p w14:paraId="364404D4" w14:textId="050095E8" w:rsidR="00AC1AA7" w:rsidRPr="001D5EA2" w:rsidRDefault="005E28E6" w:rsidP="002A2796">
      <w:pPr>
        <w:numPr>
          <w:ilvl w:val="1"/>
          <w:numId w:val="1"/>
        </w:numPr>
        <w:ind w:left="720"/>
        <w:rPr>
          <w:rFonts w:ascii="Times New Roman" w:hAnsi="Times New Roman"/>
        </w:rPr>
      </w:pPr>
      <w:r w:rsidRPr="001D5EA2">
        <w:rPr>
          <w:rFonts w:ascii="Times New Roman" w:hAnsi="Times New Roman"/>
          <w:sz w:val="22"/>
        </w:rPr>
        <w:t xml:space="preserve">  The Health </w:t>
      </w:r>
      <w:r w:rsidRPr="001D5EA2">
        <w:rPr>
          <w:rFonts w:ascii="Times New Roman" w:hAnsi="Times New Roman"/>
          <w:sz w:val="22"/>
          <w:szCs w:val="22"/>
        </w:rPr>
        <w:t xml:space="preserve">Systems Agency of Northern Virginia may recommend to the Commissioner of Health that </w:t>
      </w:r>
      <w:r w:rsidR="002434DA" w:rsidRPr="001D5EA2">
        <w:rPr>
          <w:rFonts w:ascii="Times New Roman" w:hAnsi="Times New Roman"/>
          <w:sz w:val="22"/>
          <w:szCs w:val="22"/>
        </w:rPr>
        <w:t xml:space="preserve">a </w:t>
      </w:r>
      <w:r w:rsidRPr="001D5EA2">
        <w:rPr>
          <w:rFonts w:ascii="Times New Roman" w:hAnsi="Times New Roman"/>
          <w:sz w:val="22"/>
          <w:szCs w:val="22"/>
        </w:rPr>
        <w:t xml:space="preserve">Certificate of Public Need authorizing </w:t>
      </w:r>
      <w:r w:rsidR="00082636" w:rsidRPr="001D5EA2">
        <w:rPr>
          <w:rFonts w:ascii="Times New Roman" w:hAnsi="Times New Roman"/>
          <w:sz w:val="22"/>
          <w:szCs w:val="22"/>
        </w:rPr>
        <w:t xml:space="preserve">the </w:t>
      </w:r>
      <w:r w:rsidRPr="001D5EA2">
        <w:rPr>
          <w:rFonts w:ascii="Times New Roman" w:hAnsi="Times New Roman"/>
          <w:sz w:val="22"/>
          <w:szCs w:val="22"/>
        </w:rPr>
        <w:t>project be granted.</w:t>
      </w:r>
      <w:r w:rsidR="001D5EA2" w:rsidRPr="001D5EA2">
        <w:rPr>
          <w:rFonts w:ascii="Times New Roman" w:hAnsi="Times New Roman"/>
          <w:sz w:val="22"/>
          <w:szCs w:val="22"/>
        </w:rPr>
        <w:t xml:space="preserve"> </w:t>
      </w:r>
      <w:r w:rsidRPr="001D5EA2">
        <w:rPr>
          <w:rFonts w:ascii="Times New Roman" w:hAnsi="Times New Roman"/>
          <w:sz w:val="22"/>
          <w:szCs w:val="22"/>
        </w:rPr>
        <w:t xml:space="preserve">Support for </w:t>
      </w:r>
      <w:r w:rsidR="00B2044C" w:rsidRPr="001D5EA2">
        <w:rPr>
          <w:rFonts w:ascii="Times New Roman" w:hAnsi="Times New Roman"/>
          <w:sz w:val="22"/>
          <w:szCs w:val="22"/>
        </w:rPr>
        <w:t xml:space="preserve">the </w:t>
      </w:r>
      <w:r w:rsidRPr="001D5EA2">
        <w:rPr>
          <w:rFonts w:ascii="Times New Roman" w:hAnsi="Times New Roman"/>
          <w:sz w:val="22"/>
          <w:szCs w:val="22"/>
        </w:rPr>
        <w:t>proposal</w:t>
      </w:r>
      <w:r w:rsidR="009142D6" w:rsidRPr="001D5EA2">
        <w:rPr>
          <w:rFonts w:ascii="Times New Roman" w:hAnsi="Times New Roman"/>
          <w:sz w:val="22"/>
          <w:szCs w:val="22"/>
        </w:rPr>
        <w:t xml:space="preserve"> </w:t>
      </w:r>
      <w:r w:rsidRPr="001D5EA2">
        <w:rPr>
          <w:rFonts w:ascii="Times New Roman" w:hAnsi="Times New Roman"/>
          <w:sz w:val="22"/>
          <w:szCs w:val="22"/>
        </w:rPr>
        <w:t xml:space="preserve">could be based on </w:t>
      </w:r>
      <w:r w:rsidR="00E03360" w:rsidRPr="001D5EA2">
        <w:rPr>
          <w:rFonts w:ascii="Times New Roman" w:hAnsi="Times New Roman"/>
          <w:sz w:val="22"/>
          <w:szCs w:val="22"/>
        </w:rPr>
        <w:t>concluding</w:t>
      </w:r>
      <w:r w:rsidR="00AE3708" w:rsidRPr="001D5EA2">
        <w:rPr>
          <w:rFonts w:ascii="Times New Roman" w:hAnsi="Times New Roman"/>
          <w:sz w:val="22"/>
          <w:szCs w:val="22"/>
        </w:rPr>
        <w:t xml:space="preserve"> </w:t>
      </w:r>
      <w:r w:rsidRPr="001D5EA2">
        <w:rPr>
          <w:rFonts w:ascii="Times New Roman" w:hAnsi="Times New Roman"/>
          <w:sz w:val="22"/>
          <w:szCs w:val="22"/>
        </w:rPr>
        <w:t>that</w:t>
      </w:r>
      <w:r w:rsidR="009142D6" w:rsidRPr="001D5EA2">
        <w:rPr>
          <w:rFonts w:ascii="Times New Roman" w:hAnsi="Times New Roman"/>
          <w:sz w:val="22"/>
          <w:szCs w:val="22"/>
        </w:rPr>
        <w:t>:</w:t>
      </w:r>
    </w:p>
    <w:p w14:paraId="6A7A176C" w14:textId="77777777" w:rsidR="00BD3759" w:rsidRDefault="005E28E6">
      <w:pPr>
        <w:pStyle w:val="BodyTextIndent2"/>
        <w:rPr>
          <w:rFonts w:ascii="Times New Roman" w:hAnsi="Times New Roman"/>
        </w:rPr>
      </w:pPr>
      <w:r>
        <w:rPr>
          <w:rFonts w:ascii="Times New Roman" w:hAnsi="Times New Roman"/>
        </w:rPr>
        <w:t xml:space="preserve"> </w:t>
      </w:r>
    </w:p>
    <w:p w14:paraId="68E18557" w14:textId="65FC3CBC" w:rsidR="008F7405" w:rsidRDefault="00665A13" w:rsidP="00F50126">
      <w:pPr>
        <w:pStyle w:val="BodyTextIndent2"/>
        <w:numPr>
          <w:ilvl w:val="1"/>
          <w:numId w:val="4"/>
        </w:numPr>
        <w:rPr>
          <w:rFonts w:ascii="Times New Roman" w:hAnsi="Times New Roman"/>
        </w:rPr>
      </w:pPr>
      <w:r>
        <w:rPr>
          <w:rFonts w:ascii="Times New Roman" w:hAnsi="Times New Roman"/>
        </w:rPr>
        <w:t>T</w:t>
      </w:r>
      <w:r w:rsidR="009142D6">
        <w:rPr>
          <w:rFonts w:ascii="Times New Roman" w:hAnsi="Times New Roman"/>
        </w:rPr>
        <w:t xml:space="preserve">here is a </w:t>
      </w:r>
      <w:r w:rsidR="00F77BA0">
        <w:rPr>
          <w:rFonts w:ascii="Times New Roman" w:hAnsi="Times New Roman"/>
        </w:rPr>
        <w:t xml:space="preserve">regional </w:t>
      </w:r>
      <w:r w:rsidR="009142D6">
        <w:rPr>
          <w:rFonts w:ascii="Times New Roman" w:hAnsi="Times New Roman"/>
        </w:rPr>
        <w:t>need for</w:t>
      </w:r>
      <w:r w:rsidR="001D5EA2">
        <w:rPr>
          <w:rFonts w:ascii="Times New Roman" w:hAnsi="Times New Roman"/>
        </w:rPr>
        <w:t xml:space="preserve"> </w:t>
      </w:r>
      <w:r w:rsidR="00E25571">
        <w:rPr>
          <w:rFonts w:ascii="Times New Roman" w:hAnsi="Times New Roman"/>
        </w:rPr>
        <w:t>ad</w:t>
      </w:r>
      <w:r w:rsidR="006B1B32">
        <w:rPr>
          <w:rFonts w:ascii="Times New Roman" w:hAnsi="Times New Roman"/>
        </w:rPr>
        <w:t>ditional</w:t>
      </w:r>
      <w:r w:rsidR="009142D6">
        <w:rPr>
          <w:rFonts w:ascii="Times New Roman" w:hAnsi="Times New Roman"/>
        </w:rPr>
        <w:t xml:space="preserve"> CT scanners within the planning horizon</w:t>
      </w:r>
      <w:r w:rsidR="003636B8">
        <w:rPr>
          <w:rFonts w:ascii="Times New Roman" w:hAnsi="Times New Roman"/>
        </w:rPr>
        <w:t xml:space="preserve"> (PD 8)</w:t>
      </w:r>
      <w:r w:rsidR="009142D6">
        <w:rPr>
          <w:rFonts w:ascii="Times New Roman" w:hAnsi="Times New Roman"/>
        </w:rPr>
        <w:t xml:space="preserve">, . </w:t>
      </w:r>
    </w:p>
    <w:p w14:paraId="4C2A967B" w14:textId="417AB659" w:rsidR="003636B8" w:rsidRDefault="00300D94" w:rsidP="00025BDB">
      <w:pPr>
        <w:pStyle w:val="BodyTextIndent2"/>
        <w:numPr>
          <w:ilvl w:val="1"/>
          <w:numId w:val="4"/>
        </w:numPr>
        <w:rPr>
          <w:rFonts w:ascii="Times New Roman" w:hAnsi="Times New Roman"/>
        </w:rPr>
      </w:pPr>
      <w:r>
        <w:rPr>
          <w:rFonts w:ascii="Times New Roman" w:hAnsi="Times New Roman"/>
        </w:rPr>
        <w:t>The p</w:t>
      </w:r>
      <w:r w:rsidR="006E6816" w:rsidRPr="00B2044C">
        <w:rPr>
          <w:rFonts w:ascii="Times New Roman" w:hAnsi="Times New Roman"/>
        </w:rPr>
        <w:t xml:space="preserve">rojected </w:t>
      </w:r>
      <w:r w:rsidR="009142D6">
        <w:rPr>
          <w:rFonts w:ascii="Times New Roman" w:hAnsi="Times New Roman"/>
        </w:rPr>
        <w:t xml:space="preserve">capital outlay </w:t>
      </w:r>
      <w:r>
        <w:rPr>
          <w:rFonts w:ascii="Times New Roman" w:hAnsi="Times New Roman"/>
        </w:rPr>
        <w:t>is</w:t>
      </w:r>
      <w:r w:rsidR="009142D6">
        <w:rPr>
          <w:rFonts w:ascii="Times New Roman" w:hAnsi="Times New Roman"/>
        </w:rPr>
        <w:t xml:space="preserve"> within </w:t>
      </w:r>
      <w:r w:rsidR="00BE012C">
        <w:rPr>
          <w:rFonts w:ascii="Times New Roman" w:hAnsi="Times New Roman"/>
        </w:rPr>
        <w:t xml:space="preserve">the range </w:t>
      </w:r>
      <w:r w:rsidR="009142D6">
        <w:rPr>
          <w:rFonts w:ascii="Times New Roman" w:hAnsi="Times New Roman"/>
        </w:rPr>
        <w:t xml:space="preserve">commonly seen for </w:t>
      </w:r>
      <w:r w:rsidR="00BE012C">
        <w:rPr>
          <w:rFonts w:ascii="Times New Roman" w:hAnsi="Times New Roman"/>
        </w:rPr>
        <w:t>similar</w:t>
      </w:r>
      <w:r w:rsidR="009142D6">
        <w:rPr>
          <w:rFonts w:ascii="Times New Roman" w:hAnsi="Times New Roman"/>
        </w:rPr>
        <w:t xml:space="preserve"> projects</w:t>
      </w:r>
      <w:r w:rsidR="00BE012C">
        <w:rPr>
          <w:rFonts w:ascii="Times New Roman" w:hAnsi="Times New Roman"/>
        </w:rPr>
        <w:t>.</w:t>
      </w:r>
    </w:p>
    <w:p w14:paraId="7582405B" w14:textId="71711EB0" w:rsidR="00762B7B" w:rsidRDefault="003636B8" w:rsidP="003636B8">
      <w:pPr>
        <w:pStyle w:val="BodyTextIndent2"/>
        <w:numPr>
          <w:ilvl w:val="1"/>
          <w:numId w:val="4"/>
        </w:numPr>
        <w:rPr>
          <w:rFonts w:ascii="Times New Roman" w:hAnsi="Times New Roman"/>
        </w:rPr>
      </w:pPr>
      <w:r>
        <w:rPr>
          <w:rFonts w:ascii="Times New Roman" w:hAnsi="Times New Roman"/>
        </w:rPr>
        <w:t xml:space="preserve">A UVA OIG CT service would be likely to improve access to outpatient CT scanning within the UVACH </w:t>
      </w:r>
      <w:r w:rsidR="00300D94">
        <w:rPr>
          <w:rFonts w:ascii="Times New Roman" w:hAnsi="Times New Roman"/>
        </w:rPr>
        <w:t xml:space="preserve">diagnostic imaging services </w:t>
      </w:r>
      <w:r>
        <w:rPr>
          <w:rFonts w:ascii="Times New Roman" w:hAnsi="Times New Roman"/>
        </w:rPr>
        <w:t xml:space="preserve">network and within western Prince William </w:t>
      </w:r>
      <w:r w:rsidR="00EC0F36">
        <w:rPr>
          <w:rFonts w:ascii="Times New Roman" w:hAnsi="Times New Roman"/>
        </w:rPr>
        <w:t xml:space="preserve">County </w:t>
      </w:r>
      <w:r>
        <w:rPr>
          <w:rFonts w:ascii="Times New Roman" w:hAnsi="Times New Roman"/>
        </w:rPr>
        <w:t>generally.</w:t>
      </w:r>
      <w:r w:rsidR="009142D6">
        <w:rPr>
          <w:rFonts w:ascii="Times New Roman" w:hAnsi="Times New Roman"/>
        </w:rPr>
        <w:t xml:space="preserve"> </w:t>
      </w:r>
    </w:p>
    <w:p w14:paraId="1FC6F3CB" w14:textId="71F13400" w:rsidR="00300D94" w:rsidRPr="003636B8" w:rsidRDefault="00300D94" w:rsidP="003636B8">
      <w:pPr>
        <w:pStyle w:val="BodyTextIndent2"/>
        <w:numPr>
          <w:ilvl w:val="1"/>
          <w:numId w:val="4"/>
        </w:numPr>
        <w:rPr>
          <w:rFonts w:ascii="Times New Roman" w:hAnsi="Times New Roman"/>
        </w:rPr>
      </w:pPr>
      <w:r>
        <w:rPr>
          <w:rFonts w:ascii="Times New Roman" w:hAnsi="Times New Roman"/>
        </w:rPr>
        <w:t>There are no known negative health systems effects</w:t>
      </w:r>
      <w:r w:rsidR="00EC0F36">
        <w:rPr>
          <w:rFonts w:ascii="Times New Roman" w:hAnsi="Times New Roman"/>
        </w:rPr>
        <w:t xml:space="preserve"> from the project.</w:t>
      </w:r>
    </w:p>
    <w:p w14:paraId="42702F0B" w14:textId="0D60049F" w:rsidR="007B069E" w:rsidRDefault="007B069E" w:rsidP="00490D33">
      <w:pPr>
        <w:pStyle w:val="BodyTextIndent2"/>
        <w:numPr>
          <w:ilvl w:val="0"/>
          <w:numId w:val="0"/>
        </w:numPr>
        <w:rPr>
          <w:rFonts w:ascii="Times New Roman" w:hAnsi="Times New Roman"/>
        </w:rPr>
      </w:pPr>
    </w:p>
    <w:p w14:paraId="64C9990D" w14:textId="295A31C9" w:rsidR="007B069E" w:rsidRDefault="005E28E6">
      <w:pPr>
        <w:numPr>
          <w:ilvl w:val="12"/>
          <w:numId w:val="0"/>
        </w:numPr>
        <w:ind w:left="720"/>
        <w:rPr>
          <w:rFonts w:ascii="Times New Roman" w:hAnsi="Times New Roman"/>
          <w:sz w:val="22"/>
        </w:rPr>
      </w:pPr>
      <w:r>
        <w:rPr>
          <w:rFonts w:ascii="Times New Roman" w:hAnsi="Times New Roman"/>
          <w:sz w:val="22"/>
        </w:rPr>
        <w:t>2.  The Health Systems Agency of Northern Virginia may recommend to the Commissioner of Health that a Certificat</w:t>
      </w:r>
      <w:r w:rsidR="00EF64A5">
        <w:rPr>
          <w:rFonts w:ascii="Times New Roman" w:hAnsi="Times New Roman"/>
          <w:sz w:val="22"/>
        </w:rPr>
        <w:t>e of Public Need not be granted</w:t>
      </w:r>
      <w:r w:rsidR="00443582">
        <w:rPr>
          <w:rFonts w:ascii="Times New Roman" w:hAnsi="Times New Roman"/>
          <w:sz w:val="22"/>
        </w:rPr>
        <w:t xml:space="preserve"> </w:t>
      </w:r>
      <w:r w:rsidR="009142D6">
        <w:rPr>
          <w:rFonts w:ascii="Times New Roman" w:hAnsi="Times New Roman"/>
          <w:sz w:val="22"/>
        </w:rPr>
        <w:t>t</w:t>
      </w:r>
      <w:r w:rsidR="00665A13">
        <w:rPr>
          <w:rFonts w:ascii="Times New Roman" w:hAnsi="Times New Roman"/>
          <w:sz w:val="22"/>
        </w:rPr>
        <w:t xml:space="preserve">o </w:t>
      </w:r>
      <w:r w:rsidR="003636B8">
        <w:rPr>
          <w:rFonts w:ascii="Times New Roman" w:hAnsi="Times New Roman"/>
          <w:sz w:val="22"/>
        </w:rPr>
        <w:t>UVA OIG</w:t>
      </w:r>
      <w:r w:rsidR="00BE012C">
        <w:rPr>
          <w:rFonts w:ascii="Times New Roman" w:hAnsi="Times New Roman"/>
          <w:sz w:val="22"/>
        </w:rPr>
        <w:t>.</w:t>
      </w:r>
    </w:p>
    <w:p w14:paraId="250182AF" w14:textId="77777777" w:rsidR="0076433F" w:rsidRDefault="0076433F">
      <w:pPr>
        <w:numPr>
          <w:ilvl w:val="12"/>
          <w:numId w:val="0"/>
        </w:numPr>
        <w:ind w:left="720"/>
        <w:rPr>
          <w:rFonts w:ascii="Times New Roman" w:hAnsi="Times New Roman"/>
          <w:sz w:val="22"/>
        </w:rPr>
      </w:pPr>
    </w:p>
    <w:p w14:paraId="6D8984BB" w14:textId="77777777" w:rsidR="003636B8" w:rsidRDefault="002464F6">
      <w:pPr>
        <w:pStyle w:val="BodyTextIndent2"/>
        <w:rPr>
          <w:rFonts w:ascii="Times New Roman" w:hAnsi="Times New Roman"/>
        </w:rPr>
      </w:pPr>
      <w:r>
        <w:rPr>
          <w:rFonts w:ascii="Times New Roman" w:hAnsi="Times New Roman"/>
        </w:rPr>
        <w:t>An u</w:t>
      </w:r>
      <w:r w:rsidR="005E28E6">
        <w:rPr>
          <w:rFonts w:ascii="Times New Roman" w:hAnsi="Times New Roman"/>
        </w:rPr>
        <w:t>nfavorable recommendation could be based on</w:t>
      </w:r>
      <w:r w:rsidR="00AE3708">
        <w:rPr>
          <w:rFonts w:ascii="Times New Roman" w:hAnsi="Times New Roman"/>
        </w:rPr>
        <w:t xml:space="preserve"> </w:t>
      </w:r>
      <w:r w:rsidR="00E03360" w:rsidRPr="003D4F4F">
        <w:rPr>
          <w:rFonts w:ascii="Times New Roman" w:hAnsi="Times New Roman"/>
        </w:rPr>
        <w:t>concluding</w:t>
      </w:r>
      <w:r w:rsidR="005E28E6" w:rsidRPr="003D4F4F">
        <w:rPr>
          <w:rFonts w:ascii="Times New Roman" w:hAnsi="Times New Roman"/>
        </w:rPr>
        <w:t xml:space="preserve"> that</w:t>
      </w:r>
      <w:r w:rsidR="00344DD5">
        <w:rPr>
          <w:rFonts w:ascii="Times New Roman" w:hAnsi="Times New Roman"/>
        </w:rPr>
        <w:t>:</w:t>
      </w:r>
      <w:r w:rsidR="006E69FE" w:rsidRPr="003D4F4F">
        <w:rPr>
          <w:rFonts w:ascii="Times New Roman" w:hAnsi="Times New Roman"/>
        </w:rPr>
        <w:t xml:space="preserve">  </w:t>
      </w:r>
    </w:p>
    <w:p w14:paraId="45FF29D3" w14:textId="73786A0E" w:rsidR="00143CFE" w:rsidRDefault="006E69FE">
      <w:pPr>
        <w:pStyle w:val="BodyTextIndent2"/>
        <w:rPr>
          <w:rFonts w:ascii="Times New Roman" w:hAnsi="Times New Roman"/>
        </w:rPr>
      </w:pPr>
      <w:r w:rsidRPr="003D4F4F">
        <w:rPr>
          <w:rFonts w:ascii="Times New Roman" w:hAnsi="Times New Roman"/>
        </w:rPr>
        <w:t xml:space="preserve"> </w:t>
      </w:r>
    </w:p>
    <w:p w14:paraId="7EDF1D08" w14:textId="0D5B5F68" w:rsidR="00685953" w:rsidRDefault="00685953" w:rsidP="00E7775C">
      <w:pPr>
        <w:pStyle w:val="BodyTextIndent2"/>
        <w:numPr>
          <w:ilvl w:val="0"/>
          <w:numId w:val="6"/>
        </w:numPr>
        <w:rPr>
          <w:rFonts w:ascii="Times New Roman" w:hAnsi="Times New Roman"/>
        </w:rPr>
      </w:pPr>
      <w:r>
        <w:rPr>
          <w:rFonts w:ascii="Times New Roman" w:hAnsi="Times New Roman"/>
        </w:rPr>
        <w:t xml:space="preserve">Average regional use of freestanding CT services is low. Additional freestanding capacity is </w:t>
      </w:r>
      <w:r w:rsidR="00C9201E">
        <w:rPr>
          <w:rFonts w:ascii="Times New Roman" w:hAnsi="Times New Roman"/>
        </w:rPr>
        <w:t xml:space="preserve">not </w:t>
      </w:r>
      <w:r w:rsidR="00EC0F36">
        <w:rPr>
          <w:rFonts w:ascii="Times New Roman" w:hAnsi="Times New Roman"/>
        </w:rPr>
        <w:t>essential</w:t>
      </w:r>
      <w:r>
        <w:rPr>
          <w:rFonts w:ascii="Times New Roman" w:hAnsi="Times New Roman"/>
        </w:rPr>
        <w:t xml:space="preserve"> to maintain or improve access to care.</w:t>
      </w:r>
    </w:p>
    <w:p w14:paraId="7443DBCE" w14:textId="0567D4EA" w:rsidR="003B21CB" w:rsidRDefault="003B21CB" w:rsidP="00E7775C">
      <w:pPr>
        <w:pStyle w:val="BodyTextIndent2"/>
        <w:numPr>
          <w:ilvl w:val="0"/>
          <w:numId w:val="6"/>
        </w:numPr>
        <w:rPr>
          <w:rFonts w:ascii="Times New Roman" w:hAnsi="Times New Roman"/>
        </w:rPr>
      </w:pPr>
      <w:r>
        <w:rPr>
          <w:rFonts w:ascii="Times New Roman" w:hAnsi="Times New Roman"/>
        </w:rPr>
        <w:t>The</w:t>
      </w:r>
      <w:r w:rsidR="003636B8">
        <w:rPr>
          <w:rFonts w:ascii="Times New Roman" w:hAnsi="Times New Roman"/>
        </w:rPr>
        <w:t xml:space="preserve"> current freestanding UVACH CT service has low use. An additional UVACH outpatient CT service should not be authorized until the UVA OIC service volume reaches the nominal planning standards of 7,400 scans per year. </w:t>
      </w:r>
    </w:p>
    <w:p w14:paraId="59E13373" w14:textId="77777777" w:rsidR="002C189B" w:rsidRDefault="002C189B" w:rsidP="002C189B">
      <w:pPr>
        <w:pStyle w:val="BodyTextIndent2"/>
        <w:numPr>
          <w:ilvl w:val="0"/>
          <w:numId w:val="0"/>
        </w:numPr>
        <w:ind w:left="720"/>
        <w:rPr>
          <w:rFonts w:ascii="Times New Roman" w:hAnsi="Times New Roman"/>
        </w:rPr>
      </w:pPr>
    </w:p>
    <w:p w14:paraId="2F7F981F" w14:textId="77777777" w:rsidR="007312AF" w:rsidRDefault="007312AF" w:rsidP="007312AF">
      <w:pPr>
        <w:numPr>
          <w:ilvl w:val="12"/>
          <w:numId w:val="0"/>
        </w:numPr>
        <w:rPr>
          <w:rFonts w:ascii="Times New Roman" w:hAnsi="Times New Roman"/>
          <w:b/>
          <w:sz w:val="22"/>
          <w:szCs w:val="22"/>
        </w:rPr>
      </w:pPr>
      <w:r w:rsidRPr="00260ABC">
        <w:rPr>
          <w:rFonts w:ascii="Times New Roman" w:hAnsi="Times New Roman"/>
          <w:b/>
          <w:sz w:val="22"/>
          <w:szCs w:val="22"/>
        </w:rPr>
        <w:t>IV.</w:t>
      </w:r>
      <w:r w:rsidRPr="00260ABC">
        <w:rPr>
          <w:rFonts w:ascii="Times New Roman" w:hAnsi="Times New Roman"/>
          <w:b/>
          <w:sz w:val="22"/>
          <w:szCs w:val="22"/>
        </w:rPr>
        <w:tab/>
        <w:t xml:space="preserve">Checklist of Mandatory Review Criteria </w:t>
      </w:r>
    </w:p>
    <w:p w14:paraId="4CFBB2D4" w14:textId="77777777" w:rsidR="007312AF" w:rsidRPr="00260ABC" w:rsidRDefault="007312AF" w:rsidP="007312AF">
      <w:pPr>
        <w:pStyle w:val="NormalWeb"/>
        <w:numPr>
          <w:ilvl w:val="2"/>
          <w:numId w:val="1"/>
        </w:numPr>
        <w:ind w:left="720"/>
        <w:rPr>
          <w:b/>
          <w:sz w:val="22"/>
          <w:szCs w:val="22"/>
        </w:rPr>
      </w:pPr>
      <w:r w:rsidRPr="00260ABC">
        <w:rPr>
          <w:b/>
          <w:sz w:val="22"/>
          <w:szCs w:val="22"/>
        </w:rPr>
        <w:t xml:space="preserve">   Maintain or Improve Access to Care</w:t>
      </w:r>
    </w:p>
    <w:p w14:paraId="6F08597C" w14:textId="60A237CE" w:rsidR="007312AF" w:rsidRDefault="007312AF" w:rsidP="007312AF">
      <w:pPr>
        <w:pStyle w:val="BodyText"/>
        <w:ind w:left="720"/>
        <w:rPr>
          <w:rFonts w:ascii="Times New Roman" w:hAnsi="Times New Roman"/>
          <w:szCs w:val="22"/>
        </w:rPr>
      </w:pPr>
      <w:r>
        <w:rPr>
          <w:rFonts w:ascii="Times New Roman" w:hAnsi="Times New Roman"/>
          <w:szCs w:val="22"/>
        </w:rPr>
        <w:t xml:space="preserve">Northern Virginia residents have </w:t>
      </w:r>
      <w:r w:rsidR="00B75A23">
        <w:rPr>
          <w:rFonts w:ascii="Times New Roman" w:hAnsi="Times New Roman"/>
          <w:szCs w:val="22"/>
        </w:rPr>
        <w:t>ready</w:t>
      </w:r>
      <w:r w:rsidRPr="00260ABC">
        <w:rPr>
          <w:rFonts w:ascii="Times New Roman" w:hAnsi="Times New Roman"/>
          <w:szCs w:val="22"/>
        </w:rPr>
        <w:t xml:space="preserve"> access to </w:t>
      </w:r>
      <w:r w:rsidR="00C37C1B">
        <w:rPr>
          <w:rFonts w:ascii="Times New Roman" w:hAnsi="Times New Roman"/>
          <w:szCs w:val="22"/>
        </w:rPr>
        <w:t xml:space="preserve">diagnostic imaging services, including CT scanning. </w:t>
      </w:r>
      <w:r w:rsidR="00707387">
        <w:rPr>
          <w:rFonts w:ascii="Times New Roman" w:hAnsi="Times New Roman"/>
          <w:szCs w:val="22"/>
        </w:rPr>
        <w:t>Virtually everyone is</w:t>
      </w:r>
      <w:r w:rsidR="00B43D6D">
        <w:rPr>
          <w:rFonts w:ascii="Times New Roman" w:hAnsi="Times New Roman"/>
          <w:szCs w:val="22"/>
        </w:rPr>
        <w:t xml:space="preserve"> </w:t>
      </w:r>
      <w:r w:rsidR="007162BE">
        <w:rPr>
          <w:rFonts w:ascii="Times New Roman" w:hAnsi="Times New Roman"/>
          <w:szCs w:val="22"/>
        </w:rPr>
        <w:t xml:space="preserve">within 30 minutes travel </w:t>
      </w:r>
      <w:r w:rsidR="00AA0E8F">
        <w:rPr>
          <w:rFonts w:ascii="Times New Roman" w:hAnsi="Times New Roman"/>
          <w:szCs w:val="22"/>
        </w:rPr>
        <w:t>time of</w:t>
      </w:r>
      <w:r w:rsidR="00B43D6D">
        <w:rPr>
          <w:rFonts w:ascii="Times New Roman" w:hAnsi="Times New Roman"/>
          <w:szCs w:val="22"/>
        </w:rPr>
        <w:t xml:space="preserve"> </w:t>
      </w:r>
      <w:r w:rsidR="00AA0E8F">
        <w:rPr>
          <w:rFonts w:ascii="Times New Roman" w:hAnsi="Times New Roman"/>
          <w:szCs w:val="22"/>
        </w:rPr>
        <w:t xml:space="preserve">a </w:t>
      </w:r>
      <w:r w:rsidR="00B43D6D">
        <w:rPr>
          <w:rFonts w:ascii="Times New Roman" w:hAnsi="Times New Roman"/>
          <w:szCs w:val="22"/>
        </w:rPr>
        <w:t>CT service</w:t>
      </w:r>
      <w:r w:rsidR="007162BE">
        <w:rPr>
          <w:rFonts w:ascii="Times New Roman" w:hAnsi="Times New Roman"/>
          <w:szCs w:val="22"/>
        </w:rPr>
        <w:t xml:space="preserve">. With </w:t>
      </w:r>
      <w:r w:rsidR="003636B8">
        <w:rPr>
          <w:rFonts w:ascii="Times New Roman" w:hAnsi="Times New Roman"/>
          <w:szCs w:val="22"/>
        </w:rPr>
        <w:t>three</w:t>
      </w:r>
      <w:r w:rsidR="007162BE">
        <w:rPr>
          <w:rFonts w:ascii="Times New Roman" w:hAnsi="Times New Roman"/>
          <w:szCs w:val="22"/>
        </w:rPr>
        <w:t xml:space="preserve"> dozen service delivery sites </w:t>
      </w:r>
      <w:r w:rsidR="00B43D6D">
        <w:rPr>
          <w:rFonts w:ascii="Times New Roman" w:hAnsi="Times New Roman"/>
          <w:szCs w:val="22"/>
        </w:rPr>
        <w:t>m</w:t>
      </w:r>
      <w:r w:rsidR="007162BE">
        <w:rPr>
          <w:rFonts w:ascii="Times New Roman" w:hAnsi="Times New Roman"/>
          <w:szCs w:val="22"/>
        </w:rPr>
        <w:t xml:space="preserve">ost residents have access to multiple CT services within </w:t>
      </w:r>
      <w:r w:rsidR="00B43D6D">
        <w:rPr>
          <w:rFonts w:ascii="Times New Roman" w:hAnsi="Times New Roman"/>
          <w:szCs w:val="22"/>
        </w:rPr>
        <w:t xml:space="preserve">a 15 to 20 minutes commute.  </w:t>
      </w:r>
    </w:p>
    <w:p w14:paraId="26F04CE5" w14:textId="77777777" w:rsidR="007312AF" w:rsidRPr="00260ABC" w:rsidRDefault="007312AF" w:rsidP="007312AF">
      <w:pPr>
        <w:pStyle w:val="NormalWeb"/>
        <w:numPr>
          <w:ilvl w:val="0"/>
          <w:numId w:val="1"/>
        </w:numPr>
        <w:ind w:left="720"/>
        <w:rPr>
          <w:b/>
          <w:iCs/>
          <w:sz w:val="22"/>
          <w:szCs w:val="22"/>
        </w:rPr>
      </w:pPr>
      <w:r w:rsidRPr="00260ABC">
        <w:rPr>
          <w:b/>
          <w:iCs/>
          <w:sz w:val="22"/>
          <w:szCs w:val="22"/>
        </w:rPr>
        <w:t xml:space="preserve">  Meet Needs of Residents </w:t>
      </w:r>
    </w:p>
    <w:p w14:paraId="6BC2AA68" w14:textId="3B8C86EB" w:rsidR="00ED4F7C" w:rsidRDefault="007312AF" w:rsidP="00ED4F7C">
      <w:pPr>
        <w:pStyle w:val="NormalWeb"/>
        <w:ind w:left="720"/>
        <w:rPr>
          <w:sz w:val="22"/>
          <w:szCs w:val="22"/>
        </w:rPr>
      </w:pPr>
      <w:r>
        <w:rPr>
          <w:sz w:val="22"/>
          <w:szCs w:val="22"/>
        </w:rPr>
        <w:t>There is no</w:t>
      </w:r>
      <w:r w:rsidR="00184D87">
        <w:rPr>
          <w:sz w:val="22"/>
          <w:szCs w:val="22"/>
        </w:rPr>
        <w:t xml:space="preserve"> indication</w:t>
      </w:r>
      <w:r w:rsidR="003D4F4F">
        <w:rPr>
          <w:sz w:val="22"/>
          <w:szCs w:val="22"/>
        </w:rPr>
        <w:t xml:space="preserve"> </w:t>
      </w:r>
      <w:r w:rsidR="001B0BB6">
        <w:rPr>
          <w:sz w:val="22"/>
          <w:szCs w:val="22"/>
        </w:rPr>
        <w:t xml:space="preserve">that </w:t>
      </w:r>
      <w:r w:rsidR="00882BD7">
        <w:rPr>
          <w:sz w:val="22"/>
          <w:szCs w:val="22"/>
        </w:rPr>
        <w:t>UVACH, and UVA Health generally</w:t>
      </w:r>
      <w:r w:rsidR="00707387">
        <w:rPr>
          <w:sz w:val="22"/>
          <w:szCs w:val="22"/>
        </w:rPr>
        <w:t>,</w:t>
      </w:r>
      <w:r w:rsidR="00141F5D">
        <w:rPr>
          <w:sz w:val="22"/>
          <w:szCs w:val="22"/>
        </w:rPr>
        <w:t xml:space="preserve"> </w:t>
      </w:r>
      <w:r w:rsidR="001B0BB6">
        <w:rPr>
          <w:sz w:val="22"/>
          <w:szCs w:val="22"/>
        </w:rPr>
        <w:t>do not try to meet the needs of the patients</w:t>
      </w:r>
      <w:r w:rsidR="00FE08A2">
        <w:rPr>
          <w:sz w:val="22"/>
          <w:szCs w:val="22"/>
        </w:rPr>
        <w:t xml:space="preserve"> and communities they</w:t>
      </w:r>
      <w:r w:rsidR="001B0BB6">
        <w:rPr>
          <w:sz w:val="22"/>
          <w:szCs w:val="22"/>
        </w:rPr>
        <w:t xml:space="preserve"> serve. </w:t>
      </w:r>
      <w:r w:rsidR="00882BD7">
        <w:rPr>
          <w:sz w:val="22"/>
          <w:szCs w:val="22"/>
        </w:rPr>
        <w:t>A freestanding UVACH CT service in Gainesville</w:t>
      </w:r>
      <w:r w:rsidR="00AA0E8F">
        <w:rPr>
          <w:sz w:val="22"/>
          <w:szCs w:val="22"/>
        </w:rPr>
        <w:t xml:space="preserve"> </w:t>
      </w:r>
      <w:r w:rsidR="003E7EC6">
        <w:rPr>
          <w:sz w:val="22"/>
          <w:szCs w:val="22"/>
        </w:rPr>
        <w:t>sh</w:t>
      </w:r>
      <w:r w:rsidR="00141F5D">
        <w:rPr>
          <w:sz w:val="22"/>
          <w:szCs w:val="22"/>
        </w:rPr>
        <w:t xml:space="preserve">ould permit </w:t>
      </w:r>
      <w:r w:rsidR="00882BD7">
        <w:rPr>
          <w:sz w:val="22"/>
          <w:szCs w:val="22"/>
        </w:rPr>
        <w:t>UVA Health to continue to</w:t>
      </w:r>
      <w:r w:rsidR="00C930BD">
        <w:rPr>
          <w:sz w:val="22"/>
          <w:szCs w:val="22"/>
        </w:rPr>
        <w:t xml:space="preserve"> respond</w:t>
      </w:r>
      <w:r w:rsidR="003E7EC6">
        <w:rPr>
          <w:sz w:val="22"/>
          <w:szCs w:val="22"/>
        </w:rPr>
        <w:t xml:space="preserve"> to the clinical </w:t>
      </w:r>
      <w:r w:rsidR="00141F5D">
        <w:rPr>
          <w:sz w:val="22"/>
          <w:szCs w:val="22"/>
        </w:rPr>
        <w:t xml:space="preserve">needs of </w:t>
      </w:r>
      <w:r w:rsidR="00882BD7">
        <w:rPr>
          <w:sz w:val="22"/>
          <w:szCs w:val="22"/>
        </w:rPr>
        <w:t>the UVACH</w:t>
      </w:r>
      <w:r w:rsidR="003E7EC6">
        <w:rPr>
          <w:sz w:val="22"/>
          <w:szCs w:val="22"/>
        </w:rPr>
        <w:t xml:space="preserve"> </w:t>
      </w:r>
      <w:r w:rsidR="00215302">
        <w:rPr>
          <w:sz w:val="22"/>
          <w:szCs w:val="22"/>
        </w:rPr>
        <w:t>service area population</w:t>
      </w:r>
      <w:r w:rsidR="00ED4F7C">
        <w:rPr>
          <w:sz w:val="22"/>
          <w:szCs w:val="22"/>
        </w:rPr>
        <w:t>.</w:t>
      </w:r>
    </w:p>
    <w:p w14:paraId="1C31B14D" w14:textId="77777777" w:rsidR="007312AF" w:rsidRPr="00D364FF" w:rsidRDefault="007312AF" w:rsidP="007312AF">
      <w:pPr>
        <w:pStyle w:val="NormalWeb"/>
        <w:numPr>
          <w:ilvl w:val="0"/>
          <w:numId w:val="1"/>
        </w:numPr>
        <w:ind w:left="720"/>
        <w:rPr>
          <w:b/>
          <w:sz w:val="22"/>
          <w:szCs w:val="22"/>
        </w:rPr>
      </w:pPr>
      <w:r w:rsidRPr="004246A6">
        <w:rPr>
          <w:b/>
          <w:iCs/>
          <w:sz w:val="22"/>
          <w:szCs w:val="22"/>
        </w:rPr>
        <w:t xml:space="preserve">   Consistency with Virginia State Medical Facilities Plan (SMFP)</w:t>
      </w:r>
    </w:p>
    <w:p w14:paraId="396BA546" w14:textId="11C2E4BD" w:rsidR="00D364FF" w:rsidRDefault="00882BD7" w:rsidP="00D364FF">
      <w:pPr>
        <w:pStyle w:val="NormalWeb"/>
        <w:ind w:left="720"/>
        <w:rPr>
          <w:iCs/>
          <w:sz w:val="22"/>
          <w:szCs w:val="22"/>
        </w:rPr>
      </w:pPr>
      <w:r>
        <w:rPr>
          <w:iCs/>
          <w:sz w:val="22"/>
          <w:szCs w:val="22"/>
        </w:rPr>
        <w:t>The project is</w:t>
      </w:r>
      <w:r w:rsidR="00D364FF" w:rsidRPr="00D364FF">
        <w:rPr>
          <w:iCs/>
          <w:sz w:val="22"/>
          <w:szCs w:val="22"/>
        </w:rPr>
        <w:t xml:space="preserve"> consistent with the Virginia S</w:t>
      </w:r>
      <w:r>
        <w:rPr>
          <w:iCs/>
          <w:sz w:val="22"/>
          <w:szCs w:val="22"/>
        </w:rPr>
        <w:t xml:space="preserve">tate Medical Facilities Plan </w:t>
      </w:r>
      <w:r w:rsidR="00D364FF" w:rsidRPr="00D364FF">
        <w:rPr>
          <w:iCs/>
          <w:sz w:val="22"/>
          <w:szCs w:val="22"/>
        </w:rPr>
        <w:t xml:space="preserve"> public need criteria </w:t>
      </w:r>
      <w:r w:rsidR="00234534">
        <w:rPr>
          <w:iCs/>
          <w:sz w:val="22"/>
          <w:szCs w:val="22"/>
        </w:rPr>
        <w:t xml:space="preserve">and standards </w:t>
      </w:r>
      <w:r w:rsidR="000C0A64">
        <w:rPr>
          <w:iCs/>
          <w:sz w:val="22"/>
          <w:szCs w:val="22"/>
        </w:rPr>
        <w:t>and</w:t>
      </w:r>
      <w:r w:rsidR="00D364FF" w:rsidRPr="00D364FF">
        <w:rPr>
          <w:iCs/>
          <w:sz w:val="22"/>
          <w:szCs w:val="22"/>
        </w:rPr>
        <w:t xml:space="preserve"> the planning principles </w:t>
      </w:r>
      <w:r w:rsidR="00234534">
        <w:rPr>
          <w:iCs/>
          <w:sz w:val="22"/>
          <w:szCs w:val="22"/>
        </w:rPr>
        <w:t>in which the plan is grounded</w:t>
      </w:r>
      <w:r w:rsidR="00D364FF" w:rsidRPr="00D364FF">
        <w:rPr>
          <w:iCs/>
          <w:sz w:val="22"/>
          <w:szCs w:val="22"/>
        </w:rPr>
        <w:t>.</w:t>
      </w:r>
    </w:p>
    <w:p w14:paraId="71B04126" w14:textId="77777777" w:rsidR="007312AF" w:rsidRPr="004246A6" w:rsidRDefault="008A3ECB" w:rsidP="007312AF">
      <w:pPr>
        <w:pStyle w:val="NormalWeb"/>
        <w:numPr>
          <w:ilvl w:val="0"/>
          <w:numId w:val="10"/>
        </w:numPr>
        <w:ind w:left="1080"/>
        <w:rPr>
          <w:b/>
          <w:iCs/>
          <w:sz w:val="22"/>
          <w:szCs w:val="22"/>
        </w:rPr>
      </w:pPr>
      <w:r>
        <w:rPr>
          <w:b/>
          <w:iCs/>
          <w:sz w:val="22"/>
          <w:szCs w:val="22"/>
        </w:rPr>
        <w:t>Beneficial Institutional C</w:t>
      </w:r>
      <w:r w:rsidR="007312AF" w:rsidRPr="004246A6">
        <w:rPr>
          <w:b/>
          <w:iCs/>
          <w:sz w:val="22"/>
          <w:szCs w:val="22"/>
        </w:rPr>
        <w:t xml:space="preserve">ompetition while Improving Access to Essential Care </w:t>
      </w:r>
    </w:p>
    <w:p w14:paraId="2E922A15" w14:textId="77777777" w:rsidR="00707387" w:rsidRDefault="00DE116A" w:rsidP="007312AF">
      <w:pPr>
        <w:pStyle w:val="NormalWeb"/>
        <w:ind w:left="720"/>
        <w:rPr>
          <w:sz w:val="22"/>
          <w:szCs w:val="22"/>
        </w:rPr>
      </w:pPr>
      <w:r>
        <w:rPr>
          <w:sz w:val="22"/>
          <w:szCs w:val="22"/>
        </w:rPr>
        <w:t xml:space="preserve">Though the service proposed </w:t>
      </w:r>
      <w:r w:rsidR="00882BD7">
        <w:rPr>
          <w:sz w:val="22"/>
          <w:szCs w:val="22"/>
        </w:rPr>
        <w:t>is</w:t>
      </w:r>
      <w:r>
        <w:rPr>
          <w:sz w:val="22"/>
          <w:szCs w:val="22"/>
        </w:rPr>
        <w:t xml:space="preserve"> not essential, </w:t>
      </w:r>
      <w:r w:rsidR="00882BD7">
        <w:rPr>
          <w:sz w:val="22"/>
          <w:szCs w:val="22"/>
        </w:rPr>
        <w:t xml:space="preserve">patient origin data and local medical trade patterns suggest </w:t>
      </w:r>
      <w:r w:rsidR="00707387">
        <w:rPr>
          <w:sz w:val="22"/>
          <w:szCs w:val="22"/>
        </w:rPr>
        <w:t xml:space="preserve">that </w:t>
      </w:r>
      <w:r w:rsidR="00882BD7">
        <w:rPr>
          <w:sz w:val="22"/>
          <w:szCs w:val="22"/>
        </w:rPr>
        <w:t xml:space="preserve">a UVACH CT service in Gainesville </w:t>
      </w:r>
      <w:r w:rsidR="00D364FF">
        <w:rPr>
          <w:sz w:val="22"/>
          <w:szCs w:val="22"/>
        </w:rPr>
        <w:t xml:space="preserve">would contribute to maintaining </w:t>
      </w:r>
      <w:r w:rsidR="00882BD7">
        <w:rPr>
          <w:sz w:val="22"/>
          <w:szCs w:val="22"/>
        </w:rPr>
        <w:t>and</w:t>
      </w:r>
      <w:r>
        <w:rPr>
          <w:sz w:val="22"/>
          <w:szCs w:val="22"/>
        </w:rPr>
        <w:t xml:space="preserve"> </w:t>
      </w:r>
      <w:r w:rsidR="00D364FF">
        <w:rPr>
          <w:sz w:val="22"/>
          <w:szCs w:val="22"/>
        </w:rPr>
        <w:t>improving access to care</w:t>
      </w:r>
      <w:r>
        <w:rPr>
          <w:sz w:val="22"/>
          <w:szCs w:val="22"/>
        </w:rPr>
        <w:t xml:space="preserve"> </w:t>
      </w:r>
      <w:r w:rsidR="00882BD7">
        <w:rPr>
          <w:sz w:val="22"/>
          <w:szCs w:val="22"/>
        </w:rPr>
        <w:t xml:space="preserve">with the UVACH </w:t>
      </w:r>
      <w:r w:rsidR="00707387">
        <w:rPr>
          <w:sz w:val="22"/>
          <w:szCs w:val="22"/>
        </w:rPr>
        <w:t xml:space="preserve">diagnostic imaging services </w:t>
      </w:r>
      <w:r w:rsidR="00882BD7">
        <w:rPr>
          <w:sz w:val="22"/>
          <w:szCs w:val="22"/>
        </w:rPr>
        <w:t>network</w:t>
      </w:r>
      <w:r w:rsidR="00707387">
        <w:rPr>
          <w:sz w:val="22"/>
          <w:szCs w:val="22"/>
        </w:rPr>
        <w:t>,</w:t>
      </w:r>
      <w:r w:rsidR="00882BD7">
        <w:rPr>
          <w:sz w:val="22"/>
          <w:szCs w:val="22"/>
        </w:rPr>
        <w:t xml:space="preserve"> and in western Prince Wiliam County generally.</w:t>
      </w:r>
    </w:p>
    <w:p w14:paraId="11C03D07" w14:textId="6F6270E6" w:rsidR="00D364FF" w:rsidRDefault="00DE116A" w:rsidP="007312AF">
      <w:pPr>
        <w:pStyle w:val="NormalWeb"/>
        <w:ind w:left="720"/>
        <w:rPr>
          <w:sz w:val="22"/>
          <w:szCs w:val="22"/>
        </w:rPr>
      </w:pPr>
      <w:r>
        <w:rPr>
          <w:sz w:val="22"/>
          <w:szCs w:val="22"/>
        </w:rPr>
        <w:t xml:space="preserve"> </w:t>
      </w:r>
      <w:r w:rsidR="00707387">
        <w:rPr>
          <w:sz w:val="22"/>
          <w:szCs w:val="22"/>
        </w:rPr>
        <w:t>The new service would operate as an independent diagnostic testing facility, but t</w:t>
      </w:r>
      <w:r w:rsidR="00050D76">
        <w:rPr>
          <w:sz w:val="22"/>
          <w:szCs w:val="22"/>
        </w:rPr>
        <w:t xml:space="preserve">here is no indication or expectation that </w:t>
      </w:r>
      <w:r w:rsidR="00707387">
        <w:rPr>
          <w:sz w:val="22"/>
          <w:szCs w:val="22"/>
        </w:rPr>
        <w:t>the</w:t>
      </w:r>
      <w:r w:rsidR="00050D76">
        <w:rPr>
          <w:sz w:val="22"/>
          <w:szCs w:val="22"/>
        </w:rPr>
        <w:t xml:space="preserve"> project would generate measurable price or quality competition.</w:t>
      </w:r>
    </w:p>
    <w:p w14:paraId="5AA4A98E" w14:textId="77777777" w:rsidR="007312AF" w:rsidRPr="002F5607" w:rsidRDefault="007312AF" w:rsidP="007312AF">
      <w:pPr>
        <w:pStyle w:val="NormalWeb"/>
        <w:numPr>
          <w:ilvl w:val="0"/>
          <w:numId w:val="10"/>
        </w:numPr>
        <w:ind w:left="1080"/>
        <w:rPr>
          <w:b/>
          <w:iCs/>
          <w:sz w:val="22"/>
          <w:szCs w:val="22"/>
        </w:rPr>
      </w:pPr>
      <w:r w:rsidRPr="002F5607">
        <w:rPr>
          <w:b/>
          <w:iCs/>
          <w:sz w:val="22"/>
          <w:szCs w:val="22"/>
        </w:rPr>
        <w:t>Relationship to Existing Health Care System</w:t>
      </w:r>
    </w:p>
    <w:p w14:paraId="62C209E3" w14:textId="4B276B87" w:rsidR="002F5607" w:rsidRPr="002F5607" w:rsidRDefault="002F5607" w:rsidP="002F5607">
      <w:pPr>
        <w:ind w:left="720"/>
        <w:rPr>
          <w:rFonts w:ascii="Times New Roman" w:hAnsi="Times New Roman"/>
          <w:sz w:val="22"/>
        </w:rPr>
      </w:pPr>
      <w:r w:rsidRPr="002F5607">
        <w:rPr>
          <w:rFonts w:ascii="Times New Roman" w:hAnsi="Times New Roman"/>
          <w:sz w:val="22"/>
        </w:rPr>
        <w:t>UVACH and</w:t>
      </w:r>
      <w:r w:rsidR="00D26FC5" w:rsidRPr="002F5607">
        <w:rPr>
          <w:rFonts w:ascii="Times New Roman" w:hAnsi="Times New Roman"/>
          <w:sz w:val="22"/>
        </w:rPr>
        <w:t xml:space="preserve"> UVA Health</w:t>
      </w:r>
      <w:r w:rsidR="000C0A64" w:rsidRPr="002F5607">
        <w:rPr>
          <w:rFonts w:ascii="Times New Roman" w:hAnsi="Times New Roman"/>
          <w:sz w:val="22"/>
        </w:rPr>
        <w:t xml:space="preserve"> are successful </w:t>
      </w:r>
      <w:r w:rsidR="00234534" w:rsidRPr="002F5607">
        <w:rPr>
          <w:rFonts w:ascii="Times New Roman" w:hAnsi="Times New Roman"/>
          <w:sz w:val="22"/>
        </w:rPr>
        <w:t xml:space="preserve">operators of multiple </w:t>
      </w:r>
      <w:r w:rsidR="000C0A64" w:rsidRPr="002F5607">
        <w:rPr>
          <w:rFonts w:ascii="Times New Roman" w:hAnsi="Times New Roman"/>
          <w:sz w:val="22"/>
        </w:rPr>
        <w:t xml:space="preserve">CT </w:t>
      </w:r>
      <w:r w:rsidR="0075542D" w:rsidRPr="002F5607">
        <w:rPr>
          <w:rFonts w:ascii="Times New Roman" w:hAnsi="Times New Roman"/>
          <w:sz w:val="22"/>
        </w:rPr>
        <w:t>scanning service</w:t>
      </w:r>
      <w:r w:rsidR="00234534" w:rsidRPr="002F5607">
        <w:rPr>
          <w:rFonts w:ascii="Times New Roman" w:hAnsi="Times New Roman"/>
          <w:sz w:val="22"/>
        </w:rPr>
        <w:t>s locally</w:t>
      </w:r>
      <w:r w:rsidR="0075542D" w:rsidRPr="002F5607">
        <w:rPr>
          <w:rFonts w:ascii="Times New Roman" w:hAnsi="Times New Roman"/>
          <w:sz w:val="22"/>
        </w:rPr>
        <w:t xml:space="preserve"> </w:t>
      </w:r>
      <w:r w:rsidR="00D26FC5" w:rsidRPr="002F5607">
        <w:rPr>
          <w:rFonts w:ascii="Times New Roman" w:hAnsi="Times New Roman"/>
          <w:sz w:val="22"/>
        </w:rPr>
        <w:t xml:space="preserve">and elsewhere. </w:t>
      </w:r>
      <w:r w:rsidRPr="002F5607">
        <w:rPr>
          <w:rFonts w:ascii="Times New Roman" w:hAnsi="Times New Roman"/>
          <w:sz w:val="22"/>
        </w:rPr>
        <w:t xml:space="preserve">The proposed Gainesville site is </w:t>
      </w:r>
      <w:r w:rsidRPr="002F5607">
        <w:rPr>
          <w:rFonts w:ascii="Times New Roman" w:hAnsi="Times New Roman"/>
          <w:sz w:val="22"/>
        </w:rPr>
        <w:t>near the center of the</w:t>
      </w:r>
      <w:r w:rsidR="00707387">
        <w:rPr>
          <w:rFonts w:ascii="Times New Roman" w:hAnsi="Times New Roman"/>
          <w:sz w:val="22"/>
        </w:rPr>
        <w:t xml:space="preserve"> geographic</w:t>
      </w:r>
      <w:r w:rsidRPr="002F5607">
        <w:rPr>
          <w:rFonts w:ascii="Times New Roman" w:hAnsi="Times New Roman"/>
          <w:sz w:val="22"/>
        </w:rPr>
        <w:t xml:space="preserve"> area and populations served by UVACH facilities. No significant</w:t>
      </w:r>
      <w:r w:rsidRPr="002F5607">
        <w:rPr>
          <w:rFonts w:ascii="Times New Roman" w:hAnsi="Times New Roman"/>
          <w:sz w:val="22"/>
        </w:rPr>
        <w:t xml:space="preserve"> negative</w:t>
      </w:r>
      <w:r w:rsidRPr="002F5607">
        <w:rPr>
          <w:rFonts w:ascii="Times New Roman" w:hAnsi="Times New Roman"/>
          <w:sz w:val="22"/>
        </w:rPr>
        <w:t xml:space="preserve"> health system effects are likely. </w:t>
      </w:r>
      <w:r w:rsidRPr="002F5607">
        <w:rPr>
          <w:rFonts w:ascii="Times New Roman" w:hAnsi="Times New Roman"/>
          <w:sz w:val="22"/>
        </w:rPr>
        <w:t xml:space="preserve">A UVACH CT service in Gainesville </w:t>
      </w:r>
      <w:r w:rsidRPr="002F5607">
        <w:rPr>
          <w:rFonts w:ascii="Times New Roman" w:hAnsi="Times New Roman"/>
          <w:sz w:val="22"/>
        </w:rPr>
        <w:t>is not likely to affect noticeably demand or operations at competin</w:t>
      </w:r>
      <w:r w:rsidRPr="002F5607">
        <w:rPr>
          <w:rFonts w:ascii="Times New Roman" w:hAnsi="Times New Roman"/>
          <w:sz w:val="22"/>
        </w:rPr>
        <w:t>g</w:t>
      </w:r>
      <w:r w:rsidRPr="002F5607">
        <w:rPr>
          <w:rFonts w:ascii="Times New Roman" w:hAnsi="Times New Roman"/>
          <w:sz w:val="22"/>
        </w:rPr>
        <w:t xml:space="preserve"> services. </w:t>
      </w:r>
    </w:p>
    <w:p w14:paraId="49023031" w14:textId="77777777" w:rsidR="002F5607" w:rsidRPr="002F5607" w:rsidRDefault="002F5607" w:rsidP="002F5607">
      <w:pPr>
        <w:ind w:left="720"/>
        <w:rPr>
          <w:rFonts w:ascii="Times New Roman" w:hAnsi="Times New Roman"/>
          <w:sz w:val="22"/>
        </w:rPr>
      </w:pPr>
    </w:p>
    <w:p w14:paraId="2784C198" w14:textId="30608137" w:rsidR="001A5E91" w:rsidRDefault="002F5607" w:rsidP="002F5607">
      <w:pPr>
        <w:ind w:left="720"/>
        <w:rPr>
          <w:rFonts w:ascii="Times New Roman" w:hAnsi="Times New Roman"/>
          <w:sz w:val="22"/>
        </w:rPr>
      </w:pPr>
      <w:r w:rsidRPr="002F5607">
        <w:rPr>
          <w:rFonts w:ascii="Times New Roman" w:hAnsi="Times New Roman"/>
          <w:sz w:val="22"/>
        </w:rPr>
        <w:t xml:space="preserve">UVACH now serves most of those residing in the Gainesville area. Success of the project depends on attracting </w:t>
      </w:r>
      <w:r w:rsidR="00707387">
        <w:rPr>
          <w:rFonts w:ascii="Times New Roman" w:hAnsi="Times New Roman"/>
          <w:sz w:val="22"/>
        </w:rPr>
        <w:t xml:space="preserve">(redirecting) </w:t>
      </w:r>
      <w:r w:rsidRPr="002F5607">
        <w:rPr>
          <w:rFonts w:ascii="Times New Roman" w:hAnsi="Times New Roman"/>
          <w:sz w:val="22"/>
        </w:rPr>
        <w:t xml:space="preserve">western Prince William County patients who otherwise would </w:t>
      </w:r>
      <w:r w:rsidR="009054C6">
        <w:rPr>
          <w:rFonts w:ascii="Times New Roman" w:hAnsi="Times New Roman"/>
          <w:sz w:val="22"/>
        </w:rPr>
        <w:t>be likely to</w:t>
      </w:r>
      <w:r w:rsidR="009054C6" w:rsidRPr="002F5607">
        <w:rPr>
          <w:rFonts w:ascii="Times New Roman" w:hAnsi="Times New Roman"/>
          <w:sz w:val="22"/>
        </w:rPr>
        <w:t xml:space="preserve"> use</w:t>
      </w:r>
      <w:r w:rsidRPr="002F5607">
        <w:rPr>
          <w:rFonts w:ascii="Times New Roman" w:hAnsi="Times New Roman"/>
          <w:sz w:val="22"/>
        </w:rPr>
        <w:t xml:space="preserve"> neighboring UVACH services. </w:t>
      </w:r>
    </w:p>
    <w:p w14:paraId="0BBDDF6C" w14:textId="77777777" w:rsidR="001A5E91" w:rsidRDefault="001A5E91" w:rsidP="002F5607">
      <w:pPr>
        <w:ind w:left="720"/>
        <w:rPr>
          <w:rFonts w:ascii="Times New Roman" w:hAnsi="Times New Roman"/>
          <w:sz w:val="22"/>
        </w:rPr>
      </w:pPr>
    </w:p>
    <w:p w14:paraId="07BAD3D5" w14:textId="77777777" w:rsidR="001A5E91" w:rsidRDefault="001A5E91" w:rsidP="002F5607">
      <w:pPr>
        <w:ind w:left="720"/>
        <w:rPr>
          <w:rFonts w:ascii="Times New Roman" w:hAnsi="Times New Roman"/>
          <w:sz w:val="22"/>
        </w:rPr>
      </w:pPr>
    </w:p>
    <w:p w14:paraId="08A50945" w14:textId="2B8EE3BB" w:rsidR="001A5E91" w:rsidRDefault="001C2CA7" w:rsidP="002F5607">
      <w:pPr>
        <w:ind w:left="720"/>
        <w:rPr>
          <w:rFonts w:ascii="Times New Roman" w:hAnsi="Times New Roman"/>
          <w:sz w:val="22"/>
        </w:rPr>
      </w:pPr>
      <w:r>
        <w:rPr>
          <w:rFonts w:ascii="Times New Roman" w:hAnsi="Times New Roman"/>
          <w:sz w:val="22"/>
        </w:rPr>
        <w:t>+</w:t>
      </w:r>
    </w:p>
    <w:p w14:paraId="49AA969A" w14:textId="77777777" w:rsidR="001A5E91" w:rsidRPr="002F5607" w:rsidRDefault="001A5E91" w:rsidP="002F5607">
      <w:pPr>
        <w:ind w:left="720"/>
        <w:rPr>
          <w:rFonts w:ascii="Times New Roman" w:hAnsi="Times New Roman"/>
          <w:sz w:val="22"/>
        </w:rPr>
      </w:pPr>
    </w:p>
    <w:p w14:paraId="5BE104F9" w14:textId="77777777" w:rsidR="007312AF" w:rsidRPr="002F5607" w:rsidRDefault="00C43B6E" w:rsidP="007312AF">
      <w:pPr>
        <w:pStyle w:val="NormalWeb"/>
        <w:numPr>
          <w:ilvl w:val="0"/>
          <w:numId w:val="10"/>
        </w:numPr>
        <w:ind w:left="1080"/>
        <w:rPr>
          <w:b/>
          <w:iCs/>
          <w:sz w:val="22"/>
          <w:szCs w:val="22"/>
        </w:rPr>
      </w:pPr>
      <w:r w:rsidRPr="002F5607">
        <w:rPr>
          <w:b/>
          <w:iCs/>
          <w:sz w:val="22"/>
          <w:szCs w:val="22"/>
        </w:rPr>
        <w:t>E</w:t>
      </w:r>
      <w:r w:rsidR="007312AF" w:rsidRPr="002F5607">
        <w:rPr>
          <w:b/>
          <w:iCs/>
          <w:sz w:val="22"/>
          <w:szCs w:val="22"/>
        </w:rPr>
        <w:t>conomic, Financial Feasibility</w:t>
      </w:r>
    </w:p>
    <w:p w14:paraId="6288AFAD" w14:textId="64BB5639" w:rsidR="00A751B3" w:rsidRPr="002F5607" w:rsidRDefault="007312AF" w:rsidP="007312AF">
      <w:pPr>
        <w:pStyle w:val="NormalWeb"/>
        <w:ind w:left="720"/>
        <w:rPr>
          <w:iCs/>
          <w:sz w:val="22"/>
          <w:szCs w:val="22"/>
        </w:rPr>
      </w:pPr>
      <w:r w:rsidRPr="002F5607">
        <w:rPr>
          <w:iCs/>
          <w:sz w:val="22"/>
          <w:szCs w:val="22"/>
        </w:rPr>
        <w:t>The capital outlay</w:t>
      </w:r>
      <w:r w:rsidR="002F5607" w:rsidRPr="002F5607">
        <w:rPr>
          <w:iCs/>
          <w:sz w:val="22"/>
          <w:szCs w:val="22"/>
        </w:rPr>
        <w:t xml:space="preserve"> </w:t>
      </w:r>
      <w:r w:rsidRPr="002F5607">
        <w:rPr>
          <w:iCs/>
          <w:sz w:val="22"/>
          <w:szCs w:val="22"/>
        </w:rPr>
        <w:t xml:space="preserve">proposed </w:t>
      </w:r>
      <w:r w:rsidR="002F5607" w:rsidRPr="002F5607">
        <w:rPr>
          <w:iCs/>
          <w:sz w:val="22"/>
          <w:szCs w:val="22"/>
        </w:rPr>
        <w:t xml:space="preserve">is </w:t>
      </w:r>
      <w:r w:rsidRPr="002F5607">
        <w:rPr>
          <w:iCs/>
          <w:sz w:val="22"/>
          <w:szCs w:val="22"/>
        </w:rPr>
        <w:t>reasonable</w:t>
      </w:r>
      <w:r w:rsidR="002F5607" w:rsidRPr="002F5607">
        <w:rPr>
          <w:iCs/>
          <w:sz w:val="22"/>
          <w:szCs w:val="22"/>
        </w:rPr>
        <w:t xml:space="preserve"> for the project described</w:t>
      </w:r>
      <w:r w:rsidR="00DE116A" w:rsidRPr="002F5607">
        <w:rPr>
          <w:iCs/>
          <w:sz w:val="22"/>
          <w:szCs w:val="22"/>
        </w:rPr>
        <w:t>,</w:t>
      </w:r>
      <w:r w:rsidR="00201461" w:rsidRPr="002F5607">
        <w:rPr>
          <w:iCs/>
          <w:sz w:val="22"/>
          <w:szCs w:val="22"/>
        </w:rPr>
        <w:t xml:space="preserve"> within the range</w:t>
      </w:r>
      <w:r w:rsidR="002F5607" w:rsidRPr="002F5607">
        <w:rPr>
          <w:iCs/>
          <w:sz w:val="22"/>
          <w:szCs w:val="22"/>
        </w:rPr>
        <w:t xml:space="preserve"> </w:t>
      </w:r>
      <w:r w:rsidR="00201461" w:rsidRPr="002F5607">
        <w:rPr>
          <w:iCs/>
          <w:sz w:val="22"/>
          <w:szCs w:val="22"/>
        </w:rPr>
        <w:t>commonly seen for similar projects locally and statewide</w:t>
      </w:r>
      <w:r w:rsidR="00A751B3" w:rsidRPr="002F5607">
        <w:rPr>
          <w:iCs/>
          <w:sz w:val="22"/>
          <w:szCs w:val="22"/>
        </w:rPr>
        <w:t>.</w:t>
      </w:r>
      <w:r w:rsidRPr="002F5607">
        <w:rPr>
          <w:iCs/>
          <w:sz w:val="22"/>
          <w:szCs w:val="22"/>
        </w:rPr>
        <w:t xml:space="preserve"> </w:t>
      </w:r>
      <w:r w:rsidR="002F5607" w:rsidRPr="002F5607">
        <w:rPr>
          <w:iCs/>
          <w:sz w:val="22"/>
          <w:szCs w:val="22"/>
        </w:rPr>
        <w:t>It</w:t>
      </w:r>
      <w:r w:rsidR="00A751B3" w:rsidRPr="002F5607">
        <w:rPr>
          <w:iCs/>
          <w:sz w:val="22"/>
          <w:szCs w:val="22"/>
        </w:rPr>
        <w:t xml:space="preserve"> is </w:t>
      </w:r>
      <w:r w:rsidRPr="002F5607">
        <w:rPr>
          <w:iCs/>
          <w:sz w:val="22"/>
          <w:szCs w:val="22"/>
        </w:rPr>
        <w:t xml:space="preserve">financially feasible and </w:t>
      </w:r>
      <w:r w:rsidR="00234534" w:rsidRPr="002F5607">
        <w:rPr>
          <w:iCs/>
          <w:sz w:val="22"/>
          <w:szCs w:val="22"/>
        </w:rPr>
        <w:t xml:space="preserve">is likely to be </w:t>
      </w:r>
      <w:r w:rsidR="009054C6">
        <w:rPr>
          <w:iCs/>
          <w:sz w:val="22"/>
          <w:szCs w:val="22"/>
        </w:rPr>
        <w:t xml:space="preserve">increasingly </w:t>
      </w:r>
      <w:r w:rsidR="00234534" w:rsidRPr="002F5607">
        <w:rPr>
          <w:iCs/>
          <w:sz w:val="22"/>
          <w:szCs w:val="22"/>
        </w:rPr>
        <w:t>profitable</w:t>
      </w:r>
      <w:r w:rsidR="009054C6">
        <w:rPr>
          <w:iCs/>
          <w:sz w:val="22"/>
          <w:szCs w:val="22"/>
        </w:rPr>
        <w:t xml:space="preserve"> over the </w:t>
      </w:r>
      <w:proofErr w:type="gramStart"/>
      <w:r w:rsidR="009054C6">
        <w:rPr>
          <w:iCs/>
          <w:sz w:val="22"/>
          <w:szCs w:val="22"/>
        </w:rPr>
        <w:t>useful</w:t>
      </w:r>
      <w:proofErr w:type="gramEnd"/>
      <w:r w:rsidR="009054C6">
        <w:rPr>
          <w:iCs/>
          <w:sz w:val="22"/>
          <w:szCs w:val="22"/>
        </w:rPr>
        <w:t xml:space="preserve"> of the scanner acquired.</w:t>
      </w:r>
    </w:p>
    <w:p w14:paraId="04506221" w14:textId="77777777" w:rsidR="007312AF" w:rsidRPr="002F5607" w:rsidRDefault="007312AF" w:rsidP="007312AF">
      <w:pPr>
        <w:pStyle w:val="NormalWeb"/>
        <w:ind w:left="720"/>
        <w:rPr>
          <w:b/>
          <w:iCs/>
          <w:sz w:val="22"/>
          <w:szCs w:val="22"/>
        </w:rPr>
      </w:pPr>
      <w:r w:rsidRPr="002F5607">
        <w:rPr>
          <w:b/>
          <w:iCs/>
          <w:sz w:val="22"/>
          <w:szCs w:val="22"/>
        </w:rPr>
        <w:t xml:space="preserve">7.  Financial, Technological Innovations </w:t>
      </w:r>
    </w:p>
    <w:p w14:paraId="1AD14C5B" w14:textId="70AA11A1" w:rsidR="007312AF" w:rsidRPr="002F5607" w:rsidRDefault="002F5607" w:rsidP="007312AF">
      <w:pPr>
        <w:pStyle w:val="NormalWeb"/>
        <w:ind w:left="720"/>
        <w:rPr>
          <w:sz w:val="22"/>
          <w:szCs w:val="22"/>
        </w:rPr>
      </w:pPr>
      <w:r w:rsidRPr="002F5607">
        <w:rPr>
          <w:sz w:val="22"/>
          <w:szCs w:val="22"/>
        </w:rPr>
        <w:t>The</w:t>
      </w:r>
      <w:r w:rsidR="00A751B3" w:rsidRPr="002F5607">
        <w:rPr>
          <w:sz w:val="22"/>
          <w:szCs w:val="22"/>
        </w:rPr>
        <w:t xml:space="preserve"> </w:t>
      </w:r>
      <w:r w:rsidR="006D6F32" w:rsidRPr="002F5607">
        <w:rPr>
          <w:sz w:val="22"/>
          <w:szCs w:val="22"/>
        </w:rPr>
        <w:t>project</w:t>
      </w:r>
      <w:r w:rsidR="00234534" w:rsidRPr="002F5607">
        <w:rPr>
          <w:sz w:val="22"/>
          <w:szCs w:val="22"/>
        </w:rPr>
        <w:t xml:space="preserve"> </w:t>
      </w:r>
      <w:r w:rsidRPr="002F5607">
        <w:rPr>
          <w:sz w:val="22"/>
          <w:szCs w:val="22"/>
        </w:rPr>
        <w:t xml:space="preserve">does not </w:t>
      </w:r>
      <w:r w:rsidR="007312AF" w:rsidRPr="002F5607">
        <w:rPr>
          <w:sz w:val="22"/>
          <w:szCs w:val="22"/>
        </w:rPr>
        <w:t>entail innovativ</w:t>
      </w:r>
      <w:r w:rsidR="00A751B3" w:rsidRPr="002F5607">
        <w:rPr>
          <w:sz w:val="22"/>
          <w:szCs w:val="22"/>
        </w:rPr>
        <w:t>e technologies, practices or</w:t>
      </w:r>
      <w:r w:rsidR="006D6F32" w:rsidRPr="002F5607">
        <w:rPr>
          <w:sz w:val="22"/>
          <w:szCs w:val="22"/>
        </w:rPr>
        <w:t xml:space="preserve"> </w:t>
      </w:r>
      <w:r w:rsidR="007312AF" w:rsidRPr="002F5607">
        <w:rPr>
          <w:sz w:val="22"/>
          <w:szCs w:val="22"/>
        </w:rPr>
        <w:t xml:space="preserve">economic </w:t>
      </w:r>
      <w:r w:rsidR="00A751B3" w:rsidRPr="002F5607">
        <w:rPr>
          <w:sz w:val="22"/>
          <w:szCs w:val="22"/>
        </w:rPr>
        <w:t>aspects</w:t>
      </w:r>
      <w:r w:rsidR="007312AF" w:rsidRPr="002F5607">
        <w:rPr>
          <w:sz w:val="22"/>
          <w:szCs w:val="22"/>
        </w:rPr>
        <w:t xml:space="preserve"> that warrant special consideration. </w:t>
      </w:r>
    </w:p>
    <w:p w14:paraId="6A6AF3A8" w14:textId="77777777" w:rsidR="007312AF" w:rsidRPr="002F5607" w:rsidRDefault="007312AF" w:rsidP="007312AF">
      <w:pPr>
        <w:pStyle w:val="NormalWeb"/>
        <w:ind w:left="720"/>
        <w:rPr>
          <w:b/>
          <w:sz w:val="22"/>
          <w:szCs w:val="22"/>
        </w:rPr>
      </w:pPr>
      <w:r w:rsidRPr="002F5607">
        <w:rPr>
          <w:b/>
          <w:iCs/>
          <w:sz w:val="22"/>
          <w:szCs w:val="22"/>
        </w:rPr>
        <w:t>8.  Research, Training Contributions and Innovations</w:t>
      </w:r>
    </w:p>
    <w:p w14:paraId="7C22B350" w14:textId="5A423FDE" w:rsidR="00A61C6C" w:rsidRPr="002F5607" w:rsidRDefault="002F5607" w:rsidP="009944E7">
      <w:pPr>
        <w:numPr>
          <w:ilvl w:val="12"/>
          <w:numId w:val="0"/>
        </w:numPr>
        <w:ind w:left="720"/>
        <w:rPr>
          <w:rFonts w:ascii="Times New Roman" w:hAnsi="Times New Roman"/>
          <w:sz w:val="22"/>
          <w:szCs w:val="22"/>
        </w:rPr>
      </w:pPr>
      <w:r w:rsidRPr="002F5607">
        <w:rPr>
          <w:rFonts w:ascii="Times New Roman" w:hAnsi="Times New Roman"/>
          <w:sz w:val="22"/>
          <w:szCs w:val="22"/>
        </w:rPr>
        <w:t xml:space="preserve">The project does not </w:t>
      </w:r>
      <w:r w:rsidRPr="002F5607">
        <w:rPr>
          <w:rFonts w:ascii="Times New Roman" w:hAnsi="Times New Roman"/>
          <w:sz w:val="22"/>
          <w:szCs w:val="22"/>
        </w:rPr>
        <w:t xml:space="preserve">have </w:t>
      </w:r>
      <w:r w:rsidR="007312AF" w:rsidRPr="002F5607">
        <w:rPr>
          <w:rFonts w:ascii="Times New Roman" w:hAnsi="Times New Roman"/>
          <w:sz w:val="22"/>
          <w:szCs w:val="22"/>
        </w:rPr>
        <w:t>significant research or training element</w:t>
      </w:r>
      <w:r>
        <w:rPr>
          <w:rFonts w:ascii="Times New Roman" w:hAnsi="Times New Roman"/>
          <w:sz w:val="22"/>
          <w:szCs w:val="22"/>
        </w:rPr>
        <w:t xml:space="preserve"> th</w:t>
      </w:r>
      <w:r w:rsidR="000C0A64" w:rsidRPr="002F5607">
        <w:rPr>
          <w:rFonts w:ascii="Times New Roman" w:hAnsi="Times New Roman"/>
          <w:sz w:val="22"/>
          <w:szCs w:val="22"/>
        </w:rPr>
        <w:t>at warrant</w:t>
      </w:r>
      <w:r>
        <w:rPr>
          <w:rFonts w:ascii="Times New Roman" w:hAnsi="Times New Roman"/>
          <w:sz w:val="22"/>
          <w:szCs w:val="22"/>
        </w:rPr>
        <w:t>s</w:t>
      </w:r>
      <w:r w:rsidR="000C0A64" w:rsidRPr="002F5607">
        <w:rPr>
          <w:rFonts w:ascii="Times New Roman" w:hAnsi="Times New Roman"/>
          <w:sz w:val="22"/>
          <w:szCs w:val="22"/>
        </w:rPr>
        <w:t xml:space="preserve"> special consideration.</w:t>
      </w:r>
    </w:p>
    <w:p w14:paraId="5A460E27" w14:textId="77777777" w:rsidR="00B06832" w:rsidRDefault="00B06832" w:rsidP="009944E7">
      <w:pPr>
        <w:numPr>
          <w:ilvl w:val="12"/>
          <w:numId w:val="0"/>
        </w:numPr>
        <w:ind w:left="720"/>
        <w:rPr>
          <w:rFonts w:ascii="Times New Roman" w:hAnsi="Times New Roman"/>
          <w:sz w:val="22"/>
          <w:szCs w:val="22"/>
        </w:rPr>
      </w:pPr>
    </w:p>
    <w:p w14:paraId="551D24CA" w14:textId="77777777" w:rsidR="00043DB7" w:rsidRDefault="00043DB7" w:rsidP="00043DB7">
      <w:pPr>
        <w:pStyle w:val="Level1"/>
        <w:tabs>
          <w:tab w:val="left" w:pos="720"/>
        </w:tabs>
        <w:ind w:left="0"/>
        <w:jc w:val="left"/>
        <w:rPr>
          <w:rFonts w:ascii="Times New Roman" w:hAnsi="Times New Roman"/>
          <w:bCs/>
          <w:sz w:val="22"/>
          <w:szCs w:val="22"/>
        </w:rPr>
      </w:pPr>
    </w:p>
    <w:p w14:paraId="5A194235" w14:textId="77777777" w:rsidR="00043DB7" w:rsidRDefault="00043DB7" w:rsidP="00043DB7">
      <w:pPr>
        <w:pStyle w:val="Level1"/>
        <w:tabs>
          <w:tab w:val="left" w:pos="720"/>
        </w:tabs>
        <w:ind w:left="0"/>
        <w:jc w:val="left"/>
        <w:rPr>
          <w:rFonts w:ascii="Times New Roman" w:hAnsi="Times New Roman"/>
          <w:bCs/>
          <w:sz w:val="22"/>
          <w:szCs w:val="22"/>
        </w:rPr>
      </w:pPr>
    </w:p>
    <w:p w14:paraId="228C3596" w14:textId="77777777" w:rsidR="00B37F8C" w:rsidRDefault="00B37F8C" w:rsidP="009944E7">
      <w:pPr>
        <w:numPr>
          <w:ilvl w:val="12"/>
          <w:numId w:val="0"/>
        </w:numPr>
        <w:ind w:left="720"/>
        <w:rPr>
          <w:rFonts w:ascii="Times New Roman" w:hAnsi="Times New Roman"/>
          <w:sz w:val="22"/>
          <w:szCs w:val="22"/>
        </w:rPr>
      </w:pPr>
    </w:p>
    <w:sectPr w:rsidR="00B37F8C" w:rsidSect="005B53AE">
      <w:headerReference w:type="default" r:id="rId10"/>
      <w:footerReference w:type="default" r:id="rId11"/>
      <w:endnotePr>
        <w:numFmt w:val="decimal"/>
      </w:endnotePr>
      <w:type w:val="continuous"/>
      <w:pgSz w:w="12240" w:h="15840"/>
      <w:pgMar w:top="135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63EFB" w14:textId="77777777" w:rsidR="00CC06BF" w:rsidRDefault="00CC06BF">
      <w:r>
        <w:separator/>
      </w:r>
    </w:p>
  </w:endnote>
  <w:endnote w:type="continuationSeparator" w:id="0">
    <w:p w14:paraId="397F66BF" w14:textId="77777777" w:rsidR="00CC06BF" w:rsidRDefault="00CC0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ond Halbfett">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EECEA" w14:textId="77777777" w:rsidR="00B7672C" w:rsidRDefault="00B7672C">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A214C">
      <w:rPr>
        <w:rStyle w:val="PageNumber"/>
        <w:noProof/>
      </w:rPr>
      <w:t>18</w:t>
    </w:r>
    <w:r>
      <w:rPr>
        <w:rStyle w:val="PageNumber"/>
      </w:rPr>
      <w:fldChar w:fldCharType="end"/>
    </w:r>
  </w:p>
  <w:p w14:paraId="7CF3AD70" w14:textId="77777777" w:rsidR="00B7672C" w:rsidRDefault="00B76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2EB22" w14:textId="77777777" w:rsidR="00CC06BF" w:rsidRDefault="00CC06BF">
      <w:r>
        <w:separator/>
      </w:r>
    </w:p>
  </w:footnote>
  <w:footnote w:type="continuationSeparator" w:id="0">
    <w:p w14:paraId="22D1D107" w14:textId="77777777" w:rsidR="00CC06BF" w:rsidRDefault="00CC06BF">
      <w:r>
        <w:continuationSeparator/>
      </w:r>
    </w:p>
  </w:footnote>
  <w:footnote w:id="1">
    <w:p w14:paraId="11396898" w14:textId="77777777" w:rsidR="0019593B" w:rsidRDefault="0019593B" w:rsidP="0019593B">
      <w:pPr>
        <w:pStyle w:val="Level1"/>
        <w:tabs>
          <w:tab w:val="left" w:pos="720"/>
        </w:tabs>
        <w:ind w:left="0"/>
        <w:jc w:val="left"/>
        <w:rPr>
          <w:rFonts w:ascii="Times New Roman" w:hAnsi="Times New Roman"/>
          <w:sz w:val="20"/>
        </w:rPr>
      </w:pPr>
      <w:r>
        <w:rPr>
          <w:rStyle w:val="FootnoteReference"/>
        </w:rPr>
        <w:footnoteRef/>
      </w:r>
      <w:r w:rsidRPr="002C309E">
        <w:rPr>
          <w:rFonts w:ascii="Times New Roman" w:hAnsi="Times New Roman"/>
          <w:sz w:val="20"/>
        </w:rPr>
        <w:t xml:space="preserve">UVA Health Outpatient Imaging Gainesville filed </w:t>
      </w:r>
      <w:r>
        <w:rPr>
          <w:rFonts w:ascii="Times New Roman" w:hAnsi="Times New Roman"/>
          <w:sz w:val="20"/>
        </w:rPr>
        <w:t>two certificate of public (</w:t>
      </w:r>
      <w:r w:rsidRPr="002C309E">
        <w:rPr>
          <w:rFonts w:ascii="Times New Roman" w:hAnsi="Times New Roman"/>
          <w:sz w:val="20"/>
        </w:rPr>
        <w:t>COPN</w:t>
      </w:r>
      <w:r>
        <w:rPr>
          <w:rFonts w:ascii="Times New Roman" w:hAnsi="Times New Roman"/>
          <w:sz w:val="20"/>
        </w:rPr>
        <w:t>)</w:t>
      </w:r>
      <w:r w:rsidRPr="002C309E">
        <w:rPr>
          <w:rFonts w:ascii="Times New Roman" w:hAnsi="Times New Roman"/>
          <w:sz w:val="20"/>
        </w:rPr>
        <w:t xml:space="preserve"> applications to establish </w:t>
      </w:r>
      <w:r>
        <w:rPr>
          <w:rFonts w:ascii="Times New Roman" w:hAnsi="Times New Roman"/>
          <w:sz w:val="20"/>
        </w:rPr>
        <w:t>new</w:t>
      </w:r>
      <w:r w:rsidRPr="002C309E">
        <w:rPr>
          <w:rFonts w:ascii="Times New Roman" w:hAnsi="Times New Roman"/>
          <w:sz w:val="20"/>
        </w:rPr>
        <w:t xml:space="preserve"> services in the current diagnostic imaging review cycle: COPN Request VA-8768, for </w:t>
      </w:r>
      <w:r>
        <w:rPr>
          <w:rFonts w:ascii="Times New Roman" w:hAnsi="Times New Roman"/>
          <w:sz w:val="20"/>
        </w:rPr>
        <w:t xml:space="preserve">MRI </w:t>
      </w:r>
      <w:r w:rsidRPr="002C309E">
        <w:rPr>
          <w:rFonts w:ascii="Times New Roman" w:hAnsi="Times New Roman"/>
          <w:sz w:val="20"/>
        </w:rPr>
        <w:t xml:space="preserve">Scanning, and COPN Request VA-8769, for </w:t>
      </w:r>
      <w:r>
        <w:rPr>
          <w:rFonts w:ascii="Times New Roman" w:hAnsi="Times New Roman"/>
          <w:sz w:val="20"/>
        </w:rPr>
        <w:t>CT</w:t>
      </w:r>
      <w:r w:rsidRPr="002C309E">
        <w:rPr>
          <w:rFonts w:ascii="Times New Roman" w:hAnsi="Times New Roman"/>
          <w:sz w:val="20"/>
        </w:rPr>
        <w:t xml:space="preserve"> scanning. The </w:t>
      </w:r>
      <w:r>
        <w:rPr>
          <w:rFonts w:ascii="Times New Roman" w:hAnsi="Times New Roman"/>
          <w:sz w:val="20"/>
        </w:rPr>
        <w:t xml:space="preserve">MRI </w:t>
      </w:r>
      <w:r w:rsidRPr="002C309E">
        <w:rPr>
          <w:rFonts w:ascii="Times New Roman" w:hAnsi="Times New Roman"/>
          <w:sz w:val="20"/>
        </w:rPr>
        <w:t>scanning application is examined in a separate report.</w:t>
      </w:r>
    </w:p>
    <w:p w14:paraId="626E5114" w14:textId="77777777" w:rsidR="0019593B" w:rsidRDefault="0019593B" w:rsidP="0019593B">
      <w:pPr>
        <w:pStyle w:val="Level1"/>
        <w:tabs>
          <w:tab w:val="left" w:pos="720"/>
        </w:tabs>
        <w:ind w:left="0"/>
        <w:rPr>
          <w:rFonts w:ascii="Times New Roman" w:hAnsi="Times New Roman"/>
          <w:sz w:val="20"/>
        </w:rPr>
      </w:pPr>
    </w:p>
    <w:p w14:paraId="3D295F81" w14:textId="5DB409F1" w:rsidR="0019593B" w:rsidRPr="002C309E" w:rsidRDefault="0019593B" w:rsidP="0019593B">
      <w:pPr>
        <w:pStyle w:val="Level1"/>
        <w:tabs>
          <w:tab w:val="left" w:pos="720"/>
        </w:tabs>
        <w:ind w:left="0"/>
        <w:jc w:val="left"/>
        <w:rPr>
          <w:rFonts w:ascii="Times New Roman" w:hAnsi="Times New Roman"/>
          <w:sz w:val="20"/>
        </w:rPr>
      </w:pPr>
      <w:r w:rsidRPr="002C309E">
        <w:rPr>
          <w:rFonts w:ascii="Times New Roman" w:hAnsi="Times New Roman"/>
          <w:sz w:val="20"/>
        </w:rPr>
        <w:t>The corporate structure of Prince Wiliam Health System (PWHS), formerly a subsidiary of N</w:t>
      </w:r>
      <w:r>
        <w:rPr>
          <w:rFonts w:ascii="Times New Roman" w:hAnsi="Times New Roman"/>
          <w:sz w:val="20"/>
        </w:rPr>
        <w:t>ovant</w:t>
      </w:r>
      <w:r w:rsidRPr="002C309E">
        <w:rPr>
          <w:rFonts w:ascii="Times New Roman" w:hAnsi="Times New Roman"/>
          <w:sz w:val="20"/>
        </w:rPr>
        <w:t xml:space="preserve"> Health, changed recently.</w:t>
      </w:r>
      <w:r>
        <w:rPr>
          <w:rFonts w:ascii="Times New Roman" w:hAnsi="Times New Roman"/>
          <w:sz w:val="20"/>
        </w:rPr>
        <w:t xml:space="preserve"> PWHS</w:t>
      </w:r>
      <w:r w:rsidRPr="002C309E">
        <w:rPr>
          <w:rFonts w:ascii="Times New Roman" w:hAnsi="Times New Roman"/>
          <w:sz w:val="20"/>
        </w:rPr>
        <w:t xml:space="preserve"> is now a subsidiary of  UVA Community Health (UVACH), which is a wholly owned subsidiary of University of Virgina (UVA)</w:t>
      </w:r>
      <w:r>
        <w:rPr>
          <w:rFonts w:ascii="Times New Roman" w:hAnsi="Times New Roman"/>
          <w:sz w:val="20"/>
        </w:rPr>
        <w:t xml:space="preserve"> Health</w:t>
      </w:r>
      <w:r w:rsidRPr="002C309E">
        <w:rPr>
          <w:rFonts w:ascii="Times New Roman" w:hAnsi="Times New Roman"/>
          <w:sz w:val="20"/>
        </w:rPr>
        <w:t xml:space="preserve">. The facilities </w:t>
      </w:r>
      <w:r>
        <w:rPr>
          <w:rFonts w:ascii="Times New Roman" w:hAnsi="Times New Roman"/>
          <w:sz w:val="20"/>
        </w:rPr>
        <w:t xml:space="preserve">within </w:t>
      </w:r>
      <w:r w:rsidRPr="002C309E">
        <w:rPr>
          <w:rFonts w:ascii="Times New Roman" w:hAnsi="Times New Roman"/>
          <w:sz w:val="20"/>
        </w:rPr>
        <w:t>PWHS</w:t>
      </w:r>
      <w:r>
        <w:rPr>
          <w:rFonts w:ascii="Times New Roman" w:hAnsi="Times New Roman"/>
          <w:sz w:val="20"/>
        </w:rPr>
        <w:t xml:space="preserve">, </w:t>
      </w:r>
      <w:r w:rsidRPr="002C309E">
        <w:rPr>
          <w:rFonts w:ascii="Times New Roman" w:hAnsi="Times New Roman"/>
          <w:sz w:val="20"/>
        </w:rPr>
        <w:t xml:space="preserve">UVA Prince William Medical Center (PWMC), UVA Haymarket Medical Center (HAMC), </w:t>
      </w:r>
      <w:r w:rsidR="002644F0">
        <w:rPr>
          <w:rFonts w:ascii="Times New Roman" w:hAnsi="Times New Roman"/>
          <w:sz w:val="20"/>
        </w:rPr>
        <w:t xml:space="preserve">and </w:t>
      </w:r>
      <w:r w:rsidRPr="002C309E">
        <w:rPr>
          <w:rFonts w:ascii="Times New Roman" w:hAnsi="Times New Roman"/>
          <w:sz w:val="20"/>
        </w:rPr>
        <w:t>UVA Health Outpatient Imaging Centreville (UVA OIC)</w:t>
      </w:r>
      <w:r w:rsidR="002644F0">
        <w:rPr>
          <w:rFonts w:ascii="Times New Roman" w:hAnsi="Times New Roman"/>
          <w:sz w:val="20"/>
        </w:rPr>
        <w:t>,</w:t>
      </w:r>
      <w:r>
        <w:rPr>
          <w:rFonts w:ascii="Times New Roman" w:hAnsi="Times New Roman"/>
          <w:sz w:val="20"/>
        </w:rPr>
        <w:t xml:space="preserve"> are now </w:t>
      </w:r>
      <w:r w:rsidRPr="002C309E">
        <w:rPr>
          <w:rFonts w:ascii="Times New Roman" w:hAnsi="Times New Roman"/>
          <w:sz w:val="20"/>
        </w:rPr>
        <w:t xml:space="preserve"> owned and operated by UVACH. The applicant, UVA Outpatient Imaging Gainesville (UVA OIG), </w:t>
      </w:r>
      <w:r w:rsidR="002644F0">
        <w:rPr>
          <w:rFonts w:ascii="Times New Roman" w:hAnsi="Times New Roman"/>
          <w:sz w:val="20"/>
        </w:rPr>
        <w:t xml:space="preserve">will be (is) </w:t>
      </w:r>
      <w:r>
        <w:rPr>
          <w:rFonts w:ascii="Times New Roman" w:hAnsi="Times New Roman"/>
          <w:sz w:val="20"/>
        </w:rPr>
        <w:t xml:space="preserve">a subsidiary of </w:t>
      </w:r>
      <w:r w:rsidRPr="002C309E">
        <w:rPr>
          <w:rFonts w:ascii="Times New Roman" w:hAnsi="Times New Roman"/>
          <w:sz w:val="20"/>
        </w:rPr>
        <w:t>U</w:t>
      </w:r>
      <w:r>
        <w:rPr>
          <w:rFonts w:ascii="Times New Roman" w:hAnsi="Times New Roman"/>
          <w:sz w:val="20"/>
        </w:rPr>
        <w:t>V</w:t>
      </w:r>
      <w:r w:rsidRPr="002C309E">
        <w:rPr>
          <w:rFonts w:ascii="Times New Roman" w:hAnsi="Times New Roman"/>
          <w:sz w:val="20"/>
        </w:rPr>
        <w:t>ACH.</w:t>
      </w:r>
    </w:p>
    <w:p w14:paraId="7741BFA3" w14:textId="77777777" w:rsidR="0019593B" w:rsidRPr="002C309E" w:rsidRDefault="0019593B" w:rsidP="0019593B">
      <w:pPr>
        <w:pStyle w:val="Level1"/>
        <w:tabs>
          <w:tab w:val="left" w:pos="720"/>
        </w:tabs>
        <w:ind w:left="0"/>
        <w:rPr>
          <w:rFonts w:ascii="Times New Roman" w:hAnsi="Times New Roman"/>
          <w:sz w:val="20"/>
        </w:rPr>
      </w:pPr>
    </w:p>
    <w:p w14:paraId="3061C002" w14:textId="77777777" w:rsidR="0019593B" w:rsidRDefault="0019593B" w:rsidP="0019593B">
      <w:pPr>
        <w:pStyle w:val="FootnoteText"/>
      </w:pPr>
    </w:p>
  </w:footnote>
  <w:footnote w:id="2">
    <w:p w14:paraId="62F38C60" w14:textId="027F77C8" w:rsidR="00610469" w:rsidRDefault="00610469" w:rsidP="00CB3407">
      <w:pPr>
        <w:pStyle w:val="FootnoteText"/>
        <w:rPr>
          <w:rFonts w:ascii="Times New Roman" w:hAnsi="Times New Roman"/>
        </w:rPr>
      </w:pPr>
      <w:r w:rsidRPr="005B0BDD">
        <w:rPr>
          <w:rStyle w:val="FootnoteReference"/>
          <w:rFonts w:ascii="Times New Roman" w:hAnsi="Times New Roman"/>
        </w:rPr>
        <w:footnoteRef/>
      </w:r>
      <w:r>
        <w:rPr>
          <w:rFonts w:ascii="Times New Roman" w:hAnsi="Times New Roman"/>
        </w:rPr>
        <w:t>This count</w:t>
      </w:r>
      <w:r w:rsidR="00F83459">
        <w:rPr>
          <w:rFonts w:ascii="Times New Roman" w:hAnsi="Times New Roman"/>
        </w:rPr>
        <w:t xml:space="preserve"> i</w:t>
      </w:r>
      <w:r w:rsidR="00F83459" w:rsidRPr="00F83459">
        <w:rPr>
          <w:rFonts w:ascii="Times New Roman" w:hAnsi="Times New Roman"/>
        </w:rPr>
        <w:t xml:space="preserve">ncludes </w:t>
      </w:r>
      <w:r w:rsidR="00CB3407">
        <w:rPr>
          <w:rFonts w:ascii="Times New Roman" w:hAnsi="Times New Roman"/>
        </w:rPr>
        <w:t xml:space="preserve">eleven </w:t>
      </w:r>
      <w:r w:rsidR="00F83459" w:rsidRPr="00F83459">
        <w:rPr>
          <w:rFonts w:ascii="Times New Roman" w:hAnsi="Times New Roman"/>
        </w:rPr>
        <w:t>scanners authorized recently that were not in service in 2022</w:t>
      </w:r>
      <w:r w:rsidR="00CB3407">
        <w:rPr>
          <w:rFonts w:ascii="Times New Roman" w:hAnsi="Times New Roman"/>
        </w:rPr>
        <w:t>, the most recent year for which vetted service volume</w:t>
      </w:r>
      <w:r w:rsidR="004B6B86">
        <w:rPr>
          <w:rFonts w:ascii="Times New Roman" w:hAnsi="Times New Roman"/>
        </w:rPr>
        <w:t>s have</w:t>
      </w:r>
      <w:r w:rsidR="00CB3407">
        <w:rPr>
          <w:rFonts w:ascii="Times New Roman" w:hAnsi="Times New Roman"/>
        </w:rPr>
        <w:t xml:space="preserve"> been reported,</w:t>
      </w:r>
      <w:r w:rsidR="00F83459" w:rsidRPr="00F83459">
        <w:rPr>
          <w:rFonts w:ascii="Times New Roman" w:hAnsi="Times New Roman"/>
        </w:rPr>
        <w:t xml:space="preserve"> and not included in the Virginia Health Information </w:t>
      </w:r>
      <w:r w:rsidR="004B6B86">
        <w:rPr>
          <w:rFonts w:ascii="Times New Roman" w:hAnsi="Times New Roman"/>
        </w:rPr>
        <w:t xml:space="preserve">(VHI) </w:t>
      </w:r>
      <w:r w:rsidR="00F83459" w:rsidRPr="00F83459">
        <w:rPr>
          <w:rFonts w:ascii="Times New Roman" w:hAnsi="Times New Roman"/>
        </w:rPr>
        <w:t>inventory data presented in Table 1.</w:t>
      </w:r>
      <w:r w:rsidR="00F83459">
        <w:rPr>
          <w:rFonts w:ascii="Times New Roman" w:hAnsi="Times New Roman"/>
        </w:rPr>
        <w:t xml:space="preserve"> </w:t>
      </w:r>
      <w:r w:rsidR="00CB3407">
        <w:rPr>
          <w:rFonts w:ascii="Times New Roman" w:hAnsi="Times New Roman"/>
        </w:rPr>
        <w:t xml:space="preserve">This count </w:t>
      </w:r>
      <w:r w:rsidR="00F83459">
        <w:rPr>
          <w:rFonts w:ascii="Times New Roman" w:hAnsi="Times New Roman"/>
        </w:rPr>
        <w:t xml:space="preserve"> </w:t>
      </w:r>
      <w:r>
        <w:rPr>
          <w:rFonts w:ascii="Times New Roman" w:hAnsi="Times New Roman"/>
        </w:rPr>
        <w:t xml:space="preserve">excludes CT scanners dedicated to radiation therapy treatment planning and operating room use. It includes one </w:t>
      </w:r>
      <w:r w:rsidR="006B0C6C">
        <w:rPr>
          <w:rFonts w:ascii="Times New Roman" w:hAnsi="Times New Roman"/>
        </w:rPr>
        <w:t xml:space="preserve">known </w:t>
      </w:r>
      <w:r>
        <w:rPr>
          <w:rFonts w:ascii="Times New Roman" w:hAnsi="Times New Roman"/>
        </w:rPr>
        <w:t xml:space="preserve">“extra-legal” scanner, </w:t>
      </w:r>
      <w:r w:rsidRPr="00803FA1">
        <w:rPr>
          <w:rFonts w:ascii="Times New Roman" w:hAnsi="Times New Roman"/>
        </w:rPr>
        <w:t>Fair Oaks Imaging Center</w:t>
      </w:r>
      <w:r>
        <w:rPr>
          <w:rFonts w:ascii="Times New Roman" w:hAnsi="Times New Roman"/>
        </w:rPr>
        <w:t xml:space="preserve"> (FOIC), which does not have, and has not sought, COPN authorization. FOIC</w:t>
      </w:r>
      <w:r w:rsidR="00F83459">
        <w:rPr>
          <w:rFonts w:ascii="Times New Roman" w:hAnsi="Times New Roman"/>
        </w:rPr>
        <w:t>,</w:t>
      </w:r>
      <w:r w:rsidRPr="00803FA1">
        <w:rPr>
          <w:rFonts w:ascii="Times New Roman" w:hAnsi="Times New Roman"/>
        </w:rPr>
        <w:t xml:space="preserve"> established by Reston Radiology Associates, the profes</w:t>
      </w:r>
      <w:r>
        <w:rPr>
          <w:rFonts w:ascii="Times New Roman" w:hAnsi="Times New Roman"/>
        </w:rPr>
        <w:t xml:space="preserve">sional radiology group </w:t>
      </w:r>
      <w:r w:rsidRPr="00803FA1">
        <w:rPr>
          <w:rFonts w:ascii="Times New Roman" w:hAnsi="Times New Roman"/>
        </w:rPr>
        <w:t xml:space="preserve">now known </w:t>
      </w:r>
      <w:r w:rsidRPr="00824BD3">
        <w:rPr>
          <w:rFonts w:ascii="Times New Roman" w:hAnsi="Times New Roman"/>
        </w:rPr>
        <w:t xml:space="preserve">as </w:t>
      </w:r>
      <w:r w:rsidRPr="00D36C8C">
        <w:rPr>
          <w:rFonts w:ascii="Times New Roman" w:hAnsi="Times New Roman"/>
        </w:rPr>
        <w:t>Reston Radiology Consultants (RRC)</w:t>
      </w:r>
      <w:r w:rsidR="00F83459">
        <w:rPr>
          <w:rFonts w:ascii="Times New Roman" w:hAnsi="Times New Roman"/>
        </w:rPr>
        <w:t>,</w:t>
      </w:r>
      <w:r w:rsidRPr="00D36C8C">
        <w:rPr>
          <w:rFonts w:ascii="Times New Roman" w:hAnsi="Times New Roman"/>
        </w:rPr>
        <w:t xml:space="preserve"> provides professional </w:t>
      </w:r>
      <w:r>
        <w:rPr>
          <w:rFonts w:ascii="Times New Roman" w:hAnsi="Times New Roman"/>
        </w:rPr>
        <w:t>radiology services at</w:t>
      </w:r>
      <w:r w:rsidRPr="00E05B3B">
        <w:rPr>
          <w:rFonts w:ascii="Times New Roman" w:hAnsi="Times New Roman"/>
        </w:rPr>
        <w:t xml:space="preserve"> Reston Hospital </w:t>
      </w:r>
      <w:r>
        <w:rPr>
          <w:rFonts w:ascii="Times New Roman" w:hAnsi="Times New Roman"/>
        </w:rPr>
        <w:t>Center</w:t>
      </w:r>
      <w:r w:rsidR="006B0C6C">
        <w:rPr>
          <w:rFonts w:ascii="Times New Roman" w:hAnsi="Times New Roman"/>
        </w:rPr>
        <w:t xml:space="preserve"> and several other affiliated services</w:t>
      </w:r>
      <w:r w:rsidRPr="00381B4C">
        <w:rPr>
          <w:rFonts w:ascii="Times New Roman" w:hAnsi="Times New Roman"/>
        </w:rPr>
        <w:t xml:space="preserve">. FOIC reported </w:t>
      </w:r>
      <w:r w:rsidR="00F83459" w:rsidRPr="00381B4C">
        <w:rPr>
          <w:rFonts w:ascii="Times New Roman" w:hAnsi="Times New Roman"/>
        </w:rPr>
        <w:t xml:space="preserve">2,864 </w:t>
      </w:r>
      <w:r w:rsidRPr="00381B4C">
        <w:rPr>
          <w:rFonts w:ascii="Times New Roman" w:hAnsi="Times New Roman"/>
        </w:rPr>
        <w:t>scans in 202</w:t>
      </w:r>
      <w:r w:rsidR="00C969B0" w:rsidRPr="00381B4C">
        <w:rPr>
          <w:rFonts w:ascii="Times New Roman" w:hAnsi="Times New Roman"/>
        </w:rPr>
        <w:t>2, higher</w:t>
      </w:r>
      <w:r w:rsidR="00C969B0">
        <w:rPr>
          <w:rFonts w:ascii="Times New Roman" w:hAnsi="Times New Roman"/>
        </w:rPr>
        <w:t xml:space="preserve"> than several authorized </w:t>
      </w:r>
      <w:r w:rsidR="00381B4C">
        <w:rPr>
          <w:rFonts w:ascii="Times New Roman" w:hAnsi="Times New Roman"/>
        </w:rPr>
        <w:t>services</w:t>
      </w:r>
      <w:r w:rsidRPr="009217F9">
        <w:rPr>
          <w:rFonts w:ascii="Times New Roman" w:hAnsi="Times New Roman"/>
        </w:rPr>
        <w:t>.</w:t>
      </w:r>
      <w:r>
        <w:rPr>
          <w:rFonts w:ascii="Times New Roman" w:hAnsi="Times New Roman"/>
        </w:rPr>
        <w:t xml:space="preserve"> Though never authorized, the service is in the Virginia Department of Health</w:t>
      </w:r>
      <w:r w:rsidRPr="00E05B3B">
        <w:rPr>
          <w:rFonts w:ascii="Times New Roman" w:hAnsi="Times New Roman"/>
        </w:rPr>
        <w:t xml:space="preserve"> inventory and reports its service v</w:t>
      </w:r>
      <w:r>
        <w:rPr>
          <w:rFonts w:ascii="Times New Roman" w:hAnsi="Times New Roman"/>
        </w:rPr>
        <w:t>olumes as part of the annual licensing</w:t>
      </w:r>
      <w:r w:rsidRPr="00E05B3B">
        <w:rPr>
          <w:rFonts w:ascii="Times New Roman" w:hAnsi="Times New Roman"/>
        </w:rPr>
        <w:t xml:space="preserve"> survey.</w:t>
      </w:r>
      <w:r>
        <w:rPr>
          <w:rFonts w:ascii="Times New Roman" w:hAnsi="Times New Roman"/>
        </w:rPr>
        <w:t xml:space="preserve"> </w:t>
      </w:r>
    </w:p>
    <w:p w14:paraId="345D3A35" w14:textId="77777777" w:rsidR="00610469" w:rsidRPr="00B63BA0" w:rsidRDefault="00610469" w:rsidP="00CB3407">
      <w:pPr>
        <w:pStyle w:val="FootnoteText"/>
        <w:rPr>
          <w:rFonts w:ascii="Times New Roman" w:hAnsi="Times New Roman"/>
        </w:rPr>
      </w:pPr>
    </w:p>
  </w:footnote>
  <w:footnote w:id="3">
    <w:p w14:paraId="0A71E31A" w14:textId="6C133256" w:rsidR="00705492" w:rsidRDefault="00705492" w:rsidP="00705492">
      <w:pPr>
        <w:pStyle w:val="FootnoteText"/>
        <w:rPr>
          <w:rFonts w:ascii="Times New Roman" w:hAnsi="Times New Roman"/>
        </w:rPr>
      </w:pPr>
      <w:r w:rsidRPr="00A00461">
        <w:rPr>
          <w:rStyle w:val="FootnoteReference"/>
          <w:rFonts w:ascii="Times New Roman" w:hAnsi="Times New Roman"/>
        </w:rPr>
        <w:footnoteRef/>
      </w:r>
      <w:r w:rsidRPr="00A00461">
        <w:rPr>
          <w:rFonts w:ascii="Times New Roman" w:hAnsi="Times New Roman"/>
        </w:rPr>
        <w:t xml:space="preserve"> </w:t>
      </w:r>
      <w:r>
        <w:rPr>
          <w:rFonts w:ascii="Times New Roman" w:hAnsi="Times New Roman"/>
        </w:rPr>
        <w:t>Onsite r</w:t>
      </w:r>
      <w:r w:rsidRPr="00A00461">
        <w:rPr>
          <w:rFonts w:ascii="Times New Roman" w:hAnsi="Times New Roman"/>
        </w:rPr>
        <w:t xml:space="preserve">eplacement of existing diagnostic imaging equipment is not subject to COPN review. Replacement equipment </w:t>
      </w:r>
      <w:r>
        <w:rPr>
          <w:rFonts w:ascii="Times New Roman" w:hAnsi="Times New Roman"/>
        </w:rPr>
        <w:t>is</w:t>
      </w:r>
      <w:r w:rsidRPr="00A00461">
        <w:rPr>
          <w:rFonts w:ascii="Times New Roman" w:hAnsi="Times New Roman"/>
        </w:rPr>
        <w:t xml:space="preserve"> registered with the Virginia Department of Health. </w:t>
      </w:r>
      <w:r>
        <w:rPr>
          <w:rFonts w:ascii="Times New Roman" w:hAnsi="Times New Roman"/>
        </w:rPr>
        <w:t xml:space="preserve">Services usually </w:t>
      </w:r>
      <w:r w:rsidRPr="00A00461">
        <w:rPr>
          <w:rFonts w:ascii="Times New Roman" w:hAnsi="Times New Roman"/>
        </w:rPr>
        <w:t>replace</w:t>
      </w:r>
      <w:r>
        <w:rPr>
          <w:rFonts w:ascii="Times New Roman" w:hAnsi="Times New Roman"/>
        </w:rPr>
        <w:t xml:space="preserve"> dated scanners</w:t>
      </w:r>
      <w:r w:rsidRPr="00A00461">
        <w:rPr>
          <w:rFonts w:ascii="Times New Roman" w:hAnsi="Times New Roman"/>
        </w:rPr>
        <w:t xml:space="preserve"> with high</w:t>
      </w:r>
      <w:r>
        <w:rPr>
          <w:rFonts w:ascii="Times New Roman" w:hAnsi="Times New Roman"/>
        </w:rPr>
        <w:t xml:space="preserve">er  </w:t>
      </w:r>
      <w:r w:rsidR="004B6B86">
        <w:rPr>
          <w:rFonts w:ascii="Times New Roman" w:hAnsi="Times New Roman"/>
        </w:rPr>
        <w:t xml:space="preserve">speed </w:t>
      </w:r>
      <w:r>
        <w:rPr>
          <w:rFonts w:ascii="Times New Roman" w:hAnsi="Times New Roman"/>
        </w:rPr>
        <w:t>equipment that</w:t>
      </w:r>
      <w:r w:rsidRPr="00A00461">
        <w:rPr>
          <w:rFonts w:ascii="Times New Roman" w:hAnsi="Times New Roman"/>
        </w:rPr>
        <w:t xml:space="preserve"> serve</w:t>
      </w:r>
      <w:r>
        <w:rPr>
          <w:rFonts w:ascii="Times New Roman" w:hAnsi="Times New Roman"/>
        </w:rPr>
        <w:t>s</w:t>
      </w:r>
      <w:r w:rsidRPr="00A00461">
        <w:rPr>
          <w:rFonts w:ascii="Times New Roman" w:hAnsi="Times New Roman"/>
        </w:rPr>
        <w:t xml:space="preserve"> a wider array </w:t>
      </w:r>
      <w:r>
        <w:rPr>
          <w:rFonts w:ascii="Times New Roman" w:hAnsi="Times New Roman"/>
        </w:rPr>
        <w:t xml:space="preserve">and larger number </w:t>
      </w:r>
      <w:r w:rsidRPr="00A00461">
        <w:rPr>
          <w:rFonts w:ascii="Times New Roman" w:hAnsi="Times New Roman"/>
        </w:rPr>
        <w:t xml:space="preserve">of patients. </w:t>
      </w:r>
      <w:r>
        <w:rPr>
          <w:rFonts w:ascii="Times New Roman" w:hAnsi="Times New Roman"/>
        </w:rPr>
        <w:t xml:space="preserve">High speed </w:t>
      </w:r>
      <w:r w:rsidRPr="00A00461">
        <w:rPr>
          <w:rFonts w:ascii="Times New Roman" w:hAnsi="Times New Roman"/>
        </w:rPr>
        <w:t xml:space="preserve">CT services </w:t>
      </w:r>
      <w:r>
        <w:rPr>
          <w:rFonts w:ascii="Times New Roman" w:hAnsi="Times New Roman"/>
        </w:rPr>
        <w:t>are commonplace in Northern Virginia. They are added to the regional inventory as older equipment is retired. Replacement scanners usually are state-of-the-art equipment that minimize</w:t>
      </w:r>
      <w:r w:rsidR="004B6B86">
        <w:rPr>
          <w:rFonts w:ascii="Times New Roman" w:hAnsi="Times New Roman"/>
        </w:rPr>
        <w:t xml:space="preserve"> </w:t>
      </w:r>
      <w:r>
        <w:rPr>
          <w:rFonts w:ascii="Times New Roman" w:hAnsi="Times New Roman"/>
        </w:rPr>
        <w:t>exposure to ionizing radiation. Most CT scans in Northern Virginia are from such services.</w:t>
      </w:r>
    </w:p>
    <w:p w14:paraId="4E220608" w14:textId="77777777" w:rsidR="00705492" w:rsidRDefault="00705492" w:rsidP="00705492">
      <w:pPr>
        <w:pStyle w:val="FootnoteText"/>
      </w:pPr>
      <w:r>
        <w:rPr>
          <w:rFonts w:ascii="Times New Roman" w:hAnsi="Times New Roman"/>
        </w:rPr>
        <w:t xml:space="preserve">                        </w:t>
      </w:r>
    </w:p>
  </w:footnote>
  <w:footnote w:id="4">
    <w:p w14:paraId="66683DDB" w14:textId="44B0E4C6" w:rsidR="008D2A5C" w:rsidRPr="00696BFF" w:rsidRDefault="00CA7B13" w:rsidP="008D2A5C">
      <w:pPr>
        <w:widowControl/>
        <w:rPr>
          <w:rFonts w:ascii="Times New Roman" w:hAnsi="Times New Roman"/>
        </w:rPr>
      </w:pPr>
      <w:r w:rsidRPr="00696BFF">
        <w:rPr>
          <w:rStyle w:val="FootnoteReference"/>
          <w:rFonts w:ascii="Times New Roman" w:hAnsi="Times New Roman"/>
        </w:rPr>
        <w:footnoteRef/>
      </w:r>
      <w:r w:rsidRPr="00696BFF">
        <w:rPr>
          <w:rFonts w:ascii="Times New Roman" w:hAnsi="Times New Roman"/>
        </w:rPr>
        <w:t xml:space="preserve"> Recent reported service volume increases are unusually large. The regional compound annual growth rate (CAGR) between 2018 and 2022 was 9.9%. The </w:t>
      </w:r>
      <w:r w:rsidR="00DF4F9F" w:rsidRPr="00696BFF">
        <w:rPr>
          <w:rFonts w:ascii="Times New Roman" w:hAnsi="Times New Roman"/>
        </w:rPr>
        <w:t xml:space="preserve">reported </w:t>
      </w:r>
      <w:r w:rsidRPr="00696BFF">
        <w:rPr>
          <w:rFonts w:ascii="Times New Roman" w:hAnsi="Times New Roman"/>
        </w:rPr>
        <w:t>2022 service volume (657,815 scans) was</w:t>
      </w:r>
      <w:r w:rsidR="00DF4F9F" w:rsidRPr="00696BFF">
        <w:rPr>
          <w:rFonts w:ascii="Times New Roman" w:hAnsi="Times New Roman"/>
        </w:rPr>
        <w:t xml:space="preserve"> about 36% h</w:t>
      </w:r>
      <w:r w:rsidRPr="00696BFF">
        <w:rPr>
          <w:rFonts w:ascii="Times New Roman" w:hAnsi="Times New Roman"/>
        </w:rPr>
        <w:t>igher than the 2019 service volume (</w:t>
      </w:r>
      <w:r w:rsidR="008D2A5C" w:rsidRPr="00696BFF">
        <w:rPr>
          <w:rFonts w:ascii="Times New Roman" w:hAnsi="Times New Roman"/>
        </w:rPr>
        <w:t xml:space="preserve">482,783 scans), the year </w:t>
      </w:r>
      <w:r w:rsidR="007A0CB6">
        <w:rPr>
          <w:rFonts w:ascii="Times New Roman" w:hAnsi="Times New Roman"/>
        </w:rPr>
        <w:t>before</w:t>
      </w:r>
      <w:r w:rsidR="008D2A5C" w:rsidRPr="00696BFF">
        <w:rPr>
          <w:rFonts w:ascii="Times New Roman" w:hAnsi="Times New Roman"/>
        </w:rPr>
        <w:t xml:space="preserve"> the COVID-19 induced service disruptions.</w:t>
      </w:r>
      <w:r w:rsidR="003000A5" w:rsidRPr="00696BFF">
        <w:rPr>
          <w:rFonts w:ascii="Times New Roman" w:hAnsi="Times New Roman"/>
        </w:rPr>
        <w:t xml:space="preserve"> These are unusually large increases</w:t>
      </w:r>
      <w:r w:rsidR="00C14221">
        <w:rPr>
          <w:rFonts w:ascii="Times New Roman" w:hAnsi="Times New Roman"/>
        </w:rPr>
        <w:t xml:space="preserve">, not sustainable over the long run. They </w:t>
      </w:r>
      <w:r w:rsidR="003000A5" w:rsidRPr="00696BFF">
        <w:rPr>
          <w:rFonts w:ascii="Times New Roman" w:hAnsi="Times New Roman"/>
        </w:rPr>
        <w:t xml:space="preserve">may prove anomalous. </w:t>
      </w:r>
    </w:p>
    <w:p w14:paraId="5D2DF92E" w14:textId="77777777" w:rsidR="00DF4F9F" w:rsidRDefault="00DF4F9F" w:rsidP="008D2A5C">
      <w:pPr>
        <w:widowControl/>
        <w:rPr>
          <w:rFonts w:ascii="Times New Roman" w:hAnsi="Times New Roman"/>
        </w:rPr>
      </w:pPr>
    </w:p>
    <w:p w14:paraId="5B0930FB" w14:textId="4C53B3D6" w:rsidR="00CA7B13" w:rsidRPr="00CF3108" w:rsidRDefault="00DF4F9F" w:rsidP="00CF3108">
      <w:pPr>
        <w:widowControl/>
        <w:rPr>
          <w:rFonts w:ascii="Times New Roman" w:hAnsi="Times New Roman"/>
          <w:b/>
          <w:bCs/>
          <w:sz w:val="22"/>
          <w:szCs w:val="22"/>
        </w:rPr>
      </w:pPr>
      <w:r>
        <w:rPr>
          <w:rFonts w:ascii="Times New Roman" w:hAnsi="Times New Roman"/>
        </w:rPr>
        <w:t xml:space="preserve">The lower need </w:t>
      </w:r>
      <w:r w:rsidR="00384E28">
        <w:rPr>
          <w:rFonts w:ascii="Times New Roman" w:hAnsi="Times New Roman"/>
        </w:rPr>
        <w:t>estimate (71 scanners) is based on the reported service volumes of the last five years (2018-2022). The high estimate (83 scanners) is based on the average volume over the last two years (2021-2022)</w:t>
      </w:r>
      <w:r w:rsidR="006F18C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E7657" w14:textId="79973CF1" w:rsidR="00106209" w:rsidRPr="00106209" w:rsidRDefault="00106209" w:rsidP="00106209">
    <w:pPr>
      <w:rPr>
        <w:rFonts w:ascii="Times New Roman" w:hAnsi="Times New Roman"/>
        <w:b/>
        <w:bCs/>
        <w:sz w:val="22"/>
        <w:szCs w:val="22"/>
      </w:rPr>
    </w:pPr>
    <w:r w:rsidRPr="00106209">
      <w:rPr>
        <w:rFonts w:ascii="Times New Roman" w:hAnsi="Times New Roman"/>
        <w:b/>
        <w:bCs/>
        <w:sz w:val="22"/>
        <w:szCs w:val="22"/>
      </w:rPr>
      <w:t xml:space="preserve">UVA Health </w:t>
    </w:r>
    <w:r w:rsidR="009A20AE">
      <w:rPr>
        <w:rFonts w:ascii="Times New Roman" w:hAnsi="Times New Roman"/>
        <w:b/>
        <w:bCs/>
        <w:sz w:val="22"/>
        <w:szCs w:val="22"/>
      </w:rPr>
      <w:t xml:space="preserve">Outpatient </w:t>
    </w:r>
    <w:r w:rsidRPr="00106209">
      <w:rPr>
        <w:rFonts w:ascii="Times New Roman" w:hAnsi="Times New Roman"/>
        <w:b/>
        <w:bCs/>
        <w:sz w:val="22"/>
        <w:szCs w:val="22"/>
      </w:rPr>
      <w:t xml:space="preserve">Imaging Gainesville, Establish CT </w:t>
    </w:r>
    <w:proofErr w:type="spellStart"/>
    <w:r w:rsidRPr="00106209">
      <w:rPr>
        <w:rFonts w:ascii="Times New Roman" w:hAnsi="Times New Roman"/>
        <w:b/>
        <w:bCs/>
        <w:sz w:val="22"/>
        <w:szCs w:val="22"/>
      </w:rPr>
      <w:t>Scrvice</w:t>
    </w:r>
    <w:proofErr w:type="spellEnd"/>
    <w:r w:rsidRPr="00106209">
      <w:rPr>
        <w:rFonts w:ascii="Times New Roman" w:hAnsi="Times New Roman"/>
        <w:b/>
        <w:bCs/>
        <w:sz w:val="22"/>
        <w:szCs w:val="22"/>
      </w:rPr>
      <w:t xml:space="preserve"> (COPN Request VA-8769)</w:t>
    </w:r>
  </w:p>
  <w:p w14:paraId="536EF562" w14:textId="7E8B79C5" w:rsidR="00DD228A" w:rsidRPr="00E90972" w:rsidRDefault="00106209" w:rsidP="00043DB7">
    <w:pPr>
      <w:pStyle w:val="BodyText"/>
      <w:widowControl/>
      <w:numPr>
        <w:ilvl w:val="0"/>
        <w:numId w:val="0"/>
      </w:numPr>
      <w:rPr>
        <w:rFonts w:ascii="Times New Roman" w:hAnsi="Times New Roman"/>
        <w:b/>
        <w:bCs/>
        <w:szCs w:val="22"/>
      </w:rPr>
    </w:pPr>
    <w:r w:rsidRPr="00106209">
      <w:rPr>
        <w:rFonts w:ascii="Times New Roman" w:hAnsi="Times New Roman"/>
        <w:b/>
        <w:bCs/>
        <w:szCs w:val="22"/>
      </w:rPr>
      <w:t xml:space="preserve">September </w:t>
    </w:r>
    <w:r w:rsidR="00452CE4">
      <w:rPr>
        <w:rFonts w:ascii="Times New Roman" w:hAnsi="Times New Roman"/>
        <w:b/>
        <w:bCs/>
        <w:szCs w:val="22"/>
      </w:rPr>
      <w:t>4</w:t>
    </w:r>
    <w:r w:rsidRPr="00106209">
      <w:rPr>
        <w:rFonts w:ascii="Times New Roman" w:hAnsi="Times New Roman"/>
        <w:b/>
        <w:bCs/>
        <w:szCs w:val="22"/>
      </w:rPr>
      <w:t>, 2024</w:t>
    </w:r>
    <w:r w:rsidR="00DD228A" w:rsidRPr="00E90972">
      <w:rPr>
        <w:rFonts w:ascii="Times New Roman" w:hAnsi="Times New Roman"/>
        <w:b/>
        <w:bCs/>
        <w:szCs w:val="22"/>
      </w:rPr>
      <w:tab/>
    </w:r>
  </w:p>
  <w:p w14:paraId="0134584C" w14:textId="559D6819" w:rsidR="00B7672C" w:rsidRDefault="0002761B" w:rsidP="005128CC">
    <w:pPr>
      <w:pStyle w:val="BodyText"/>
      <w:widowControl/>
      <w:numPr>
        <w:ilvl w:val="0"/>
        <w:numId w:val="0"/>
      </w:numPr>
      <w:rPr>
        <w:rFonts w:ascii="Times New Roman" w:hAnsi="Times New Roman"/>
      </w:rPr>
    </w:pPr>
    <w:r>
      <w:rPr>
        <w:rFonts w:ascii="Times New Roman" w:hAnsi="Times New Roman"/>
      </w:rPr>
      <w:t>_______________________________________________________</w:t>
    </w:r>
    <w:r w:rsidR="00B7672C">
      <w:rPr>
        <w:rFonts w:ascii="Times New Roman" w:hAnsi="Times New Roman"/>
      </w:rPr>
      <w:tab/>
    </w:r>
    <w:r w:rsidR="00B7672C">
      <w:rPr>
        <w:rFonts w:ascii="Times New Roman" w:hAnsi="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379"/>
    <w:multiLevelType w:val="hybridMultilevel"/>
    <w:tmpl w:val="D6423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E21EB"/>
    <w:multiLevelType w:val="multilevel"/>
    <w:tmpl w:val="55365D4A"/>
    <w:lvl w:ilvl="0">
      <w:start w:val="1"/>
      <w:numFmt w:val="upperRoman"/>
      <w:pStyle w:val="Heading2"/>
      <w:lvlText w:val="%1."/>
      <w:lvlJc w:val="left"/>
      <w:pPr>
        <w:tabs>
          <w:tab w:val="num" w:pos="720"/>
        </w:tabs>
        <w:ind w:left="720" w:hanging="720"/>
      </w:pPr>
      <w:rPr>
        <w:rFonts w:ascii="Garmond Halbfett" w:hAnsi="Garmond Halbfett" w:hint="default"/>
        <w:b/>
        <w:sz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0607733"/>
    <w:multiLevelType w:val="hybridMultilevel"/>
    <w:tmpl w:val="256E3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A1394"/>
    <w:multiLevelType w:val="hybridMultilevel"/>
    <w:tmpl w:val="EE8C1A68"/>
    <w:lvl w:ilvl="0" w:tplc="04090015">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02105D"/>
    <w:multiLevelType w:val="hybridMultilevel"/>
    <w:tmpl w:val="5110224A"/>
    <w:lvl w:ilvl="0" w:tplc="0409000F">
      <w:start w:val="4"/>
      <w:numFmt w:val="decimal"/>
      <w:lvlText w:val="%1."/>
      <w:lvlJc w:val="left"/>
      <w:pPr>
        <w:ind w:left="21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615045"/>
    <w:multiLevelType w:val="hybridMultilevel"/>
    <w:tmpl w:val="BCBC07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870A6D"/>
    <w:multiLevelType w:val="hybridMultilevel"/>
    <w:tmpl w:val="668224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9C1A90"/>
    <w:multiLevelType w:val="hybridMultilevel"/>
    <w:tmpl w:val="6D143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6118CE"/>
    <w:multiLevelType w:val="hybridMultilevel"/>
    <w:tmpl w:val="A24E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C29E3"/>
    <w:multiLevelType w:val="hybridMultilevel"/>
    <w:tmpl w:val="66C877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1FB81A72"/>
    <w:multiLevelType w:val="hybridMultilevel"/>
    <w:tmpl w:val="60F86BE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5F148B7"/>
    <w:multiLevelType w:val="hybridMultilevel"/>
    <w:tmpl w:val="C68A2C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7A4707"/>
    <w:multiLevelType w:val="hybridMultilevel"/>
    <w:tmpl w:val="4D0E9BF6"/>
    <w:lvl w:ilvl="0" w:tplc="99AA9610">
      <w:start w:val="4"/>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F7672EE"/>
    <w:multiLevelType w:val="multilevel"/>
    <w:tmpl w:val="C6FA12B0"/>
    <w:lvl w:ilvl="0">
      <w:start w:val="3"/>
      <w:numFmt w:val="upperLetter"/>
      <w:pStyle w:val="Heading5"/>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0DE765D"/>
    <w:multiLevelType w:val="hybridMultilevel"/>
    <w:tmpl w:val="21DAEA60"/>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5" w15:restartNumberingAfterBreak="0">
    <w:nsid w:val="3995488B"/>
    <w:multiLevelType w:val="hybridMultilevel"/>
    <w:tmpl w:val="9FC6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333C98"/>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1F7507"/>
    <w:multiLevelType w:val="hybridMultilevel"/>
    <w:tmpl w:val="374CE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E251FD"/>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0" w15:restartNumberingAfterBreak="0">
    <w:nsid w:val="5A5F469B"/>
    <w:multiLevelType w:val="hybridMultilevel"/>
    <w:tmpl w:val="E438E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BC0877"/>
    <w:multiLevelType w:val="hybridMultilevel"/>
    <w:tmpl w:val="06FA189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CA73CC0"/>
    <w:multiLevelType w:val="hybridMultilevel"/>
    <w:tmpl w:val="72F0D1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3655982"/>
    <w:multiLevelType w:val="hybridMultilevel"/>
    <w:tmpl w:val="1084F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F704BF"/>
    <w:multiLevelType w:val="hybridMultilevel"/>
    <w:tmpl w:val="807A3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646BF6"/>
    <w:multiLevelType w:val="hybridMultilevel"/>
    <w:tmpl w:val="26D4F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10050F"/>
    <w:multiLevelType w:val="hybridMultilevel"/>
    <w:tmpl w:val="18B40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1E18C1"/>
    <w:multiLevelType w:val="hybridMultilevel"/>
    <w:tmpl w:val="9B50E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190815"/>
    <w:multiLevelType w:val="hybridMultilevel"/>
    <w:tmpl w:val="622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2807C8"/>
    <w:multiLevelType w:val="hybridMultilevel"/>
    <w:tmpl w:val="43569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FC404C"/>
    <w:multiLevelType w:val="hybridMultilevel"/>
    <w:tmpl w:val="D46CC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C92DF6"/>
    <w:multiLevelType w:val="hybridMultilevel"/>
    <w:tmpl w:val="CA3C0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1850276">
    <w:abstractNumId w:val="19"/>
  </w:num>
  <w:num w:numId="2" w16cid:durableId="2076511400">
    <w:abstractNumId w:val="1"/>
  </w:num>
  <w:num w:numId="3" w16cid:durableId="1402631407">
    <w:abstractNumId w:val="13"/>
  </w:num>
  <w:num w:numId="4" w16cid:durableId="886139282">
    <w:abstractNumId w:val="11"/>
  </w:num>
  <w:num w:numId="5" w16cid:durableId="167211641">
    <w:abstractNumId w:val="21"/>
  </w:num>
  <w:num w:numId="6" w16cid:durableId="1890680067">
    <w:abstractNumId w:val="14"/>
  </w:num>
  <w:num w:numId="7" w16cid:durableId="517742463">
    <w:abstractNumId w:val="2"/>
  </w:num>
  <w:num w:numId="8" w16cid:durableId="1589920359">
    <w:abstractNumId w:val="24"/>
  </w:num>
  <w:num w:numId="9" w16cid:durableId="458574766">
    <w:abstractNumId w:val="18"/>
  </w:num>
  <w:num w:numId="10" w16cid:durableId="1572230029">
    <w:abstractNumId w:val="4"/>
  </w:num>
  <w:num w:numId="11" w16cid:durableId="1125153319">
    <w:abstractNumId w:val="9"/>
  </w:num>
  <w:num w:numId="12" w16cid:durableId="491072007">
    <w:abstractNumId w:val="26"/>
  </w:num>
  <w:num w:numId="13" w16cid:durableId="1886260060">
    <w:abstractNumId w:val="6"/>
  </w:num>
  <w:num w:numId="14" w16cid:durableId="185677764">
    <w:abstractNumId w:val="0"/>
  </w:num>
  <w:num w:numId="15" w16cid:durableId="1760177023">
    <w:abstractNumId w:val="7"/>
  </w:num>
  <w:num w:numId="16" w16cid:durableId="1618637209">
    <w:abstractNumId w:val="15"/>
  </w:num>
  <w:num w:numId="17" w16cid:durableId="1409033555">
    <w:abstractNumId w:val="25"/>
  </w:num>
  <w:num w:numId="18" w16cid:durableId="1209416778">
    <w:abstractNumId w:val="28"/>
  </w:num>
  <w:num w:numId="19" w16cid:durableId="114981252">
    <w:abstractNumId w:val="5"/>
  </w:num>
  <w:num w:numId="20" w16cid:durableId="1409767216">
    <w:abstractNumId w:val="8"/>
  </w:num>
  <w:num w:numId="21" w16cid:durableId="269433108">
    <w:abstractNumId w:val="10"/>
  </w:num>
  <w:num w:numId="22" w16cid:durableId="29234859">
    <w:abstractNumId w:val="16"/>
  </w:num>
  <w:num w:numId="23" w16cid:durableId="1807161099">
    <w:abstractNumId w:val="17"/>
  </w:num>
  <w:num w:numId="24" w16cid:durableId="1115369766">
    <w:abstractNumId w:val="20"/>
  </w:num>
  <w:num w:numId="25" w16cid:durableId="1853228533">
    <w:abstractNumId w:val="31"/>
  </w:num>
  <w:num w:numId="26" w16cid:durableId="261449614">
    <w:abstractNumId w:val="30"/>
  </w:num>
  <w:num w:numId="27" w16cid:durableId="2038459412">
    <w:abstractNumId w:val="29"/>
  </w:num>
  <w:num w:numId="28" w16cid:durableId="442923047">
    <w:abstractNumId w:val="23"/>
  </w:num>
  <w:num w:numId="29" w16cid:durableId="1648632626">
    <w:abstractNumId w:val="27"/>
  </w:num>
  <w:num w:numId="30" w16cid:durableId="1432631062">
    <w:abstractNumId w:val="3"/>
  </w:num>
  <w:num w:numId="31" w16cid:durableId="597715449">
    <w:abstractNumId w:val="22"/>
  </w:num>
  <w:num w:numId="32" w16cid:durableId="128969830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bordersDoNotSurroundHeader/>
  <w:bordersDoNotSurroundFooter/>
  <w:proofState w:spelling="clean" w:grammar="clean"/>
  <w:defaultTabStop w:val="720"/>
  <w:hyphenationZone w:val="936"/>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B59"/>
    <w:rsid w:val="000001CB"/>
    <w:rsid w:val="000032CA"/>
    <w:rsid w:val="000045D6"/>
    <w:rsid w:val="000050F2"/>
    <w:rsid w:val="00006617"/>
    <w:rsid w:val="00006A84"/>
    <w:rsid w:val="0001010E"/>
    <w:rsid w:val="000104F1"/>
    <w:rsid w:val="0001089A"/>
    <w:rsid w:val="00011151"/>
    <w:rsid w:val="00012F75"/>
    <w:rsid w:val="00014842"/>
    <w:rsid w:val="00016836"/>
    <w:rsid w:val="0001774F"/>
    <w:rsid w:val="00017778"/>
    <w:rsid w:val="00017EEA"/>
    <w:rsid w:val="00020092"/>
    <w:rsid w:val="0002065A"/>
    <w:rsid w:val="000207A8"/>
    <w:rsid w:val="00021EDD"/>
    <w:rsid w:val="0002209F"/>
    <w:rsid w:val="000220B1"/>
    <w:rsid w:val="000223C9"/>
    <w:rsid w:val="00023638"/>
    <w:rsid w:val="000259A6"/>
    <w:rsid w:val="00025BDB"/>
    <w:rsid w:val="00026DB8"/>
    <w:rsid w:val="00027265"/>
    <w:rsid w:val="0002761B"/>
    <w:rsid w:val="00027C7C"/>
    <w:rsid w:val="000301B2"/>
    <w:rsid w:val="00030686"/>
    <w:rsid w:val="000311FD"/>
    <w:rsid w:val="000336C7"/>
    <w:rsid w:val="00033DAF"/>
    <w:rsid w:val="00034221"/>
    <w:rsid w:val="0003549B"/>
    <w:rsid w:val="00036B8B"/>
    <w:rsid w:val="00036BA0"/>
    <w:rsid w:val="00040DEE"/>
    <w:rsid w:val="00041466"/>
    <w:rsid w:val="00041C05"/>
    <w:rsid w:val="00042134"/>
    <w:rsid w:val="00042F9F"/>
    <w:rsid w:val="00043D85"/>
    <w:rsid w:val="00043DB7"/>
    <w:rsid w:val="0004465D"/>
    <w:rsid w:val="00045979"/>
    <w:rsid w:val="000472B2"/>
    <w:rsid w:val="000479A2"/>
    <w:rsid w:val="00050190"/>
    <w:rsid w:val="00050854"/>
    <w:rsid w:val="00050BAE"/>
    <w:rsid w:val="00050BC3"/>
    <w:rsid w:val="00050D76"/>
    <w:rsid w:val="00052496"/>
    <w:rsid w:val="00055835"/>
    <w:rsid w:val="000569AC"/>
    <w:rsid w:val="00056DB0"/>
    <w:rsid w:val="00057A9B"/>
    <w:rsid w:val="00057E84"/>
    <w:rsid w:val="000605C1"/>
    <w:rsid w:val="00062659"/>
    <w:rsid w:val="00062925"/>
    <w:rsid w:val="00063876"/>
    <w:rsid w:val="00063B9E"/>
    <w:rsid w:val="00063E06"/>
    <w:rsid w:val="00064015"/>
    <w:rsid w:val="00064267"/>
    <w:rsid w:val="00064C58"/>
    <w:rsid w:val="00065A89"/>
    <w:rsid w:val="000669B3"/>
    <w:rsid w:val="00066E4D"/>
    <w:rsid w:val="00067150"/>
    <w:rsid w:val="000672D3"/>
    <w:rsid w:val="000673A7"/>
    <w:rsid w:val="0007023D"/>
    <w:rsid w:val="0007119B"/>
    <w:rsid w:val="00071C1A"/>
    <w:rsid w:val="000773F0"/>
    <w:rsid w:val="0007758F"/>
    <w:rsid w:val="00077D4E"/>
    <w:rsid w:val="00082636"/>
    <w:rsid w:val="00083B79"/>
    <w:rsid w:val="0008576F"/>
    <w:rsid w:val="000862E7"/>
    <w:rsid w:val="0008634C"/>
    <w:rsid w:val="000869F6"/>
    <w:rsid w:val="00087E98"/>
    <w:rsid w:val="000905B7"/>
    <w:rsid w:val="000929B1"/>
    <w:rsid w:val="00093D71"/>
    <w:rsid w:val="00093F27"/>
    <w:rsid w:val="00094112"/>
    <w:rsid w:val="00094529"/>
    <w:rsid w:val="00094BB3"/>
    <w:rsid w:val="00094DA5"/>
    <w:rsid w:val="00094DB8"/>
    <w:rsid w:val="00095330"/>
    <w:rsid w:val="000958DF"/>
    <w:rsid w:val="000976B9"/>
    <w:rsid w:val="00097D6D"/>
    <w:rsid w:val="000A14D1"/>
    <w:rsid w:val="000A2B77"/>
    <w:rsid w:val="000A2F5C"/>
    <w:rsid w:val="000A2FE9"/>
    <w:rsid w:val="000A3C0A"/>
    <w:rsid w:val="000A3E7D"/>
    <w:rsid w:val="000A5244"/>
    <w:rsid w:val="000A6FFB"/>
    <w:rsid w:val="000A76B5"/>
    <w:rsid w:val="000A78BD"/>
    <w:rsid w:val="000B117C"/>
    <w:rsid w:val="000B2D5B"/>
    <w:rsid w:val="000B2DB7"/>
    <w:rsid w:val="000B3ACD"/>
    <w:rsid w:val="000B46B8"/>
    <w:rsid w:val="000B5B8C"/>
    <w:rsid w:val="000B5EB0"/>
    <w:rsid w:val="000C0A64"/>
    <w:rsid w:val="000C19A8"/>
    <w:rsid w:val="000C31C7"/>
    <w:rsid w:val="000C3594"/>
    <w:rsid w:val="000C471D"/>
    <w:rsid w:val="000C4C57"/>
    <w:rsid w:val="000C4CBA"/>
    <w:rsid w:val="000C5ADF"/>
    <w:rsid w:val="000C6075"/>
    <w:rsid w:val="000C60C1"/>
    <w:rsid w:val="000C6393"/>
    <w:rsid w:val="000C7409"/>
    <w:rsid w:val="000C7771"/>
    <w:rsid w:val="000C7C0D"/>
    <w:rsid w:val="000D06E0"/>
    <w:rsid w:val="000D0C99"/>
    <w:rsid w:val="000D13FE"/>
    <w:rsid w:val="000D1F7F"/>
    <w:rsid w:val="000D30FE"/>
    <w:rsid w:val="000D39D8"/>
    <w:rsid w:val="000D4B58"/>
    <w:rsid w:val="000D55A5"/>
    <w:rsid w:val="000D561C"/>
    <w:rsid w:val="000D600C"/>
    <w:rsid w:val="000D72A2"/>
    <w:rsid w:val="000E0C64"/>
    <w:rsid w:val="000E3129"/>
    <w:rsid w:val="000E3E7D"/>
    <w:rsid w:val="000F0075"/>
    <w:rsid w:val="000F0934"/>
    <w:rsid w:val="000F1B7F"/>
    <w:rsid w:val="000F22A4"/>
    <w:rsid w:val="000F3AD8"/>
    <w:rsid w:val="000F7E37"/>
    <w:rsid w:val="00100EAA"/>
    <w:rsid w:val="00100FAB"/>
    <w:rsid w:val="00103DA3"/>
    <w:rsid w:val="00103FE9"/>
    <w:rsid w:val="00104663"/>
    <w:rsid w:val="0010506D"/>
    <w:rsid w:val="00105AAE"/>
    <w:rsid w:val="00105EA5"/>
    <w:rsid w:val="00106209"/>
    <w:rsid w:val="00106D3B"/>
    <w:rsid w:val="00107E83"/>
    <w:rsid w:val="00110A26"/>
    <w:rsid w:val="00111BF7"/>
    <w:rsid w:val="00113740"/>
    <w:rsid w:val="0011434A"/>
    <w:rsid w:val="00114622"/>
    <w:rsid w:val="0011477F"/>
    <w:rsid w:val="00114C8C"/>
    <w:rsid w:val="0011544E"/>
    <w:rsid w:val="00116D4B"/>
    <w:rsid w:val="00117FB0"/>
    <w:rsid w:val="001201C0"/>
    <w:rsid w:val="00120F97"/>
    <w:rsid w:val="00121675"/>
    <w:rsid w:val="00122639"/>
    <w:rsid w:val="001229FF"/>
    <w:rsid w:val="001238DF"/>
    <w:rsid w:val="00123A7D"/>
    <w:rsid w:val="00125178"/>
    <w:rsid w:val="0012624C"/>
    <w:rsid w:val="0013068E"/>
    <w:rsid w:val="00130957"/>
    <w:rsid w:val="00130E19"/>
    <w:rsid w:val="00131AFC"/>
    <w:rsid w:val="001322C2"/>
    <w:rsid w:val="0013325B"/>
    <w:rsid w:val="001335A7"/>
    <w:rsid w:val="0013462E"/>
    <w:rsid w:val="001352C6"/>
    <w:rsid w:val="0013539B"/>
    <w:rsid w:val="00135493"/>
    <w:rsid w:val="001369EB"/>
    <w:rsid w:val="001371EB"/>
    <w:rsid w:val="00137A88"/>
    <w:rsid w:val="00137EC6"/>
    <w:rsid w:val="00140CEF"/>
    <w:rsid w:val="00141F5D"/>
    <w:rsid w:val="00142592"/>
    <w:rsid w:val="001427EC"/>
    <w:rsid w:val="001428FE"/>
    <w:rsid w:val="00143998"/>
    <w:rsid w:val="00143CFE"/>
    <w:rsid w:val="00144F72"/>
    <w:rsid w:val="0014505D"/>
    <w:rsid w:val="001464BC"/>
    <w:rsid w:val="001467CF"/>
    <w:rsid w:val="00150795"/>
    <w:rsid w:val="00151CD1"/>
    <w:rsid w:val="00151D91"/>
    <w:rsid w:val="00151EB1"/>
    <w:rsid w:val="0015305C"/>
    <w:rsid w:val="001530FE"/>
    <w:rsid w:val="001535D6"/>
    <w:rsid w:val="00153E43"/>
    <w:rsid w:val="0015517A"/>
    <w:rsid w:val="001556C7"/>
    <w:rsid w:val="00156692"/>
    <w:rsid w:val="00157643"/>
    <w:rsid w:val="00160087"/>
    <w:rsid w:val="00170C7A"/>
    <w:rsid w:val="00170F28"/>
    <w:rsid w:val="0017142B"/>
    <w:rsid w:val="00172992"/>
    <w:rsid w:val="00172E1C"/>
    <w:rsid w:val="00173745"/>
    <w:rsid w:val="001748C1"/>
    <w:rsid w:val="00174A0E"/>
    <w:rsid w:val="00177369"/>
    <w:rsid w:val="00180EAC"/>
    <w:rsid w:val="00182888"/>
    <w:rsid w:val="00182DA3"/>
    <w:rsid w:val="0018303A"/>
    <w:rsid w:val="00183DCA"/>
    <w:rsid w:val="00184D87"/>
    <w:rsid w:val="00184DD0"/>
    <w:rsid w:val="00186415"/>
    <w:rsid w:val="00186611"/>
    <w:rsid w:val="00186B29"/>
    <w:rsid w:val="00187725"/>
    <w:rsid w:val="00190400"/>
    <w:rsid w:val="001914F2"/>
    <w:rsid w:val="00192322"/>
    <w:rsid w:val="0019234B"/>
    <w:rsid w:val="001938BC"/>
    <w:rsid w:val="00194251"/>
    <w:rsid w:val="00194945"/>
    <w:rsid w:val="0019593B"/>
    <w:rsid w:val="00196457"/>
    <w:rsid w:val="00196D1E"/>
    <w:rsid w:val="001971A2"/>
    <w:rsid w:val="001974A4"/>
    <w:rsid w:val="00197FC6"/>
    <w:rsid w:val="001A1D25"/>
    <w:rsid w:val="001A2BC0"/>
    <w:rsid w:val="001A31CE"/>
    <w:rsid w:val="001A451B"/>
    <w:rsid w:val="001A4CD7"/>
    <w:rsid w:val="001A5E91"/>
    <w:rsid w:val="001A6EAB"/>
    <w:rsid w:val="001B05A8"/>
    <w:rsid w:val="001B05D1"/>
    <w:rsid w:val="001B093A"/>
    <w:rsid w:val="001B0A98"/>
    <w:rsid w:val="001B0BB6"/>
    <w:rsid w:val="001B12B1"/>
    <w:rsid w:val="001B12E9"/>
    <w:rsid w:val="001B16FF"/>
    <w:rsid w:val="001B549C"/>
    <w:rsid w:val="001B556C"/>
    <w:rsid w:val="001B637C"/>
    <w:rsid w:val="001B6777"/>
    <w:rsid w:val="001B705E"/>
    <w:rsid w:val="001B77EB"/>
    <w:rsid w:val="001C0488"/>
    <w:rsid w:val="001C076D"/>
    <w:rsid w:val="001C19E3"/>
    <w:rsid w:val="001C1F09"/>
    <w:rsid w:val="001C24B3"/>
    <w:rsid w:val="001C2CA7"/>
    <w:rsid w:val="001C7C5C"/>
    <w:rsid w:val="001D1566"/>
    <w:rsid w:val="001D1B74"/>
    <w:rsid w:val="001D2BCC"/>
    <w:rsid w:val="001D31E7"/>
    <w:rsid w:val="001D435B"/>
    <w:rsid w:val="001D4606"/>
    <w:rsid w:val="001D5508"/>
    <w:rsid w:val="001D5727"/>
    <w:rsid w:val="001D5EA2"/>
    <w:rsid w:val="001E325D"/>
    <w:rsid w:val="001E3B6D"/>
    <w:rsid w:val="001E4094"/>
    <w:rsid w:val="001E58D8"/>
    <w:rsid w:val="001E5C5D"/>
    <w:rsid w:val="001E5EC3"/>
    <w:rsid w:val="001E7F39"/>
    <w:rsid w:val="001F0D48"/>
    <w:rsid w:val="001F1B64"/>
    <w:rsid w:val="001F259B"/>
    <w:rsid w:val="001F29FA"/>
    <w:rsid w:val="001F3C32"/>
    <w:rsid w:val="001F5DA3"/>
    <w:rsid w:val="001F60E5"/>
    <w:rsid w:val="001F7668"/>
    <w:rsid w:val="001F79D6"/>
    <w:rsid w:val="00201461"/>
    <w:rsid w:val="002022EB"/>
    <w:rsid w:val="00203305"/>
    <w:rsid w:val="00204451"/>
    <w:rsid w:val="0020556D"/>
    <w:rsid w:val="002071E4"/>
    <w:rsid w:val="00207666"/>
    <w:rsid w:val="00207D7E"/>
    <w:rsid w:val="00207FD1"/>
    <w:rsid w:val="00210BAD"/>
    <w:rsid w:val="00213717"/>
    <w:rsid w:val="002143F2"/>
    <w:rsid w:val="00215302"/>
    <w:rsid w:val="00216341"/>
    <w:rsid w:val="00216ED2"/>
    <w:rsid w:val="00217BA1"/>
    <w:rsid w:val="00222C1F"/>
    <w:rsid w:val="00222D92"/>
    <w:rsid w:val="00225960"/>
    <w:rsid w:val="00225BBE"/>
    <w:rsid w:val="0023018E"/>
    <w:rsid w:val="00230C26"/>
    <w:rsid w:val="00232634"/>
    <w:rsid w:val="00233314"/>
    <w:rsid w:val="00233ED2"/>
    <w:rsid w:val="00234534"/>
    <w:rsid w:val="002350D9"/>
    <w:rsid w:val="00235B26"/>
    <w:rsid w:val="0024054D"/>
    <w:rsid w:val="00240750"/>
    <w:rsid w:val="00240B62"/>
    <w:rsid w:val="00242DF9"/>
    <w:rsid w:val="002432F7"/>
    <w:rsid w:val="002434DA"/>
    <w:rsid w:val="0024370C"/>
    <w:rsid w:val="00243AE9"/>
    <w:rsid w:val="002464F6"/>
    <w:rsid w:val="00246842"/>
    <w:rsid w:val="00246B21"/>
    <w:rsid w:val="00246E1A"/>
    <w:rsid w:val="0024701A"/>
    <w:rsid w:val="0024765B"/>
    <w:rsid w:val="00250670"/>
    <w:rsid w:val="002509EC"/>
    <w:rsid w:val="00252692"/>
    <w:rsid w:val="00253516"/>
    <w:rsid w:val="002556E8"/>
    <w:rsid w:val="00256026"/>
    <w:rsid w:val="00256748"/>
    <w:rsid w:val="0025771A"/>
    <w:rsid w:val="00260ABC"/>
    <w:rsid w:val="0026234A"/>
    <w:rsid w:val="002631D6"/>
    <w:rsid w:val="00263974"/>
    <w:rsid w:val="00263C5D"/>
    <w:rsid w:val="002644F0"/>
    <w:rsid w:val="00264D14"/>
    <w:rsid w:val="0026578D"/>
    <w:rsid w:val="002662A7"/>
    <w:rsid w:val="00267444"/>
    <w:rsid w:val="002707B0"/>
    <w:rsid w:val="002710AF"/>
    <w:rsid w:val="0027193F"/>
    <w:rsid w:val="002724D8"/>
    <w:rsid w:val="00272505"/>
    <w:rsid w:val="002741F4"/>
    <w:rsid w:val="0027433A"/>
    <w:rsid w:val="00274B3C"/>
    <w:rsid w:val="00276281"/>
    <w:rsid w:val="002765CE"/>
    <w:rsid w:val="00276D63"/>
    <w:rsid w:val="00277081"/>
    <w:rsid w:val="0028039D"/>
    <w:rsid w:val="00281177"/>
    <w:rsid w:val="002815C2"/>
    <w:rsid w:val="0028188D"/>
    <w:rsid w:val="0028227D"/>
    <w:rsid w:val="00284FDF"/>
    <w:rsid w:val="00286603"/>
    <w:rsid w:val="0029059B"/>
    <w:rsid w:val="00291552"/>
    <w:rsid w:val="00291A8A"/>
    <w:rsid w:val="00291AA5"/>
    <w:rsid w:val="00292135"/>
    <w:rsid w:val="00292946"/>
    <w:rsid w:val="00294C79"/>
    <w:rsid w:val="002975DE"/>
    <w:rsid w:val="002A0A1D"/>
    <w:rsid w:val="002A0A8A"/>
    <w:rsid w:val="002A125A"/>
    <w:rsid w:val="002A1525"/>
    <w:rsid w:val="002A194E"/>
    <w:rsid w:val="002A1CF3"/>
    <w:rsid w:val="002A2796"/>
    <w:rsid w:val="002A3767"/>
    <w:rsid w:val="002A425B"/>
    <w:rsid w:val="002A6049"/>
    <w:rsid w:val="002A6B8A"/>
    <w:rsid w:val="002A7090"/>
    <w:rsid w:val="002B07AD"/>
    <w:rsid w:val="002B1721"/>
    <w:rsid w:val="002B22F2"/>
    <w:rsid w:val="002B29FF"/>
    <w:rsid w:val="002B3957"/>
    <w:rsid w:val="002B5BC1"/>
    <w:rsid w:val="002B6300"/>
    <w:rsid w:val="002B6778"/>
    <w:rsid w:val="002B6A83"/>
    <w:rsid w:val="002C0404"/>
    <w:rsid w:val="002C049A"/>
    <w:rsid w:val="002C09E6"/>
    <w:rsid w:val="002C0CF6"/>
    <w:rsid w:val="002C189B"/>
    <w:rsid w:val="002C18B1"/>
    <w:rsid w:val="002C29F7"/>
    <w:rsid w:val="002C2A84"/>
    <w:rsid w:val="002C453A"/>
    <w:rsid w:val="002C4EA6"/>
    <w:rsid w:val="002C6013"/>
    <w:rsid w:val="002C643F"/>
    <w:rsid w:val="002C6631"/>
    <w:rsid w:val="002C66C6"/>
    <w:rsid w:val="002C6BE8"/>
    <w:rsid w:val="002C7AE8"/>
    <w:rsid w:val="002D1B6B"/>
    <w:rsid w:val="002D1CD7"/>
    <w:rsid w:val="002D3A74"/>
    <w:rsid w:val="002D3AE2"/>
    <w:rsid w:val="002D457D"/>
    <w:rsid w:val="002D460E"/>
    <w:rsid w:val="002D5A0F"/>
    <w:rsid w:val="002D771C"/>
    <w:rsid w:val="002D7AB3"/>
    <w:rsid w:val="002D7C34"/>
    <w:rsid w:val="002E0C28"/>
    <w:rsid w:val="002E1231"/>
    <w:rsid w:val="002E2C9D"/>
    <w:rsid w:val="002E3479"/>
    <w:rsid w:val="002E4740"/>
    <w:rsid w:val="002E58F1"/>
    <w:rsid w:val="002E6EE3"/>
    <w:rsid w:val="002E7AAF"/>
    <w:rsid w:val="002F0496"/>
    <w:rsid w:val="002F0CEC"/>
    <w:rsid w:val="002F12BE"/>
    <w:rsid w:val="002F1809"/>
    <w:rsid w:val="002F2622"/>
    <w:rsid w:val="002F2EF4"/>
    <w:rsid w:val="002F4A76"/>
    <w:rsid w:val="002F5607"/>
    <w:rsid w:val="002F59A1"/>
    <w:rsid w:val="003000A5"/>
    <w:rsid w:val="00300402"/>
    <w:rsid w:val="00300717"/>
    <w:rsid w:val="00300D94"/>
    <w:rsid w:val="00302109"/>
    <w:rsid w:val="00302528"/>
    <w:rsid w:val="00303E97"/>
    <w:rsid w:val="00306084"/>
    <w:rsid w:val="00313FD7"/>
    <w:rsid w:val="0031417F"/>
    <w:rsid w:val="003142A8"/>
    <w:rsid w:val="003147A8"/>
    <w:rsid w:val="00314F35"/>
    <w:rsid w:val="0031600B"/>
    <w:rsid w:val="0031660C"/>
    <w:rsid w:val="00317698"/>
    <w:rsid w:val="00317A71"/>
    <w:rsid w:val="00320D5A"/>
    <w:rsid w:val="00321AF2"/>
    <w:rsid w:val="00321CA8"/>
    <w:rsid w:val="00321DCF"/>
    <w:rsid w:val="003221A8"/>
    <w:rsid w:val="003222AB"/>
    <w:rsid w:val="0032296E"/>
    <w:rsid w:val="00322F20"/>
    <w:rsid w:val="003269C4"/>
    <w:rsid w:val="003274E7"/>
    <w:rsid w:val="00327596"/>
    <w:rsid w:val="00327611"/>
    <w:rsid w:val="003278D0"/>
    <w:rsid w:val="00327D48"/>
    <w:rsid w:val="00330206"/>
    <w:rsid w:val="00330681"/>
    <w:rsid w:val="00331139"/>
    <w:rsid w:val="003322B7"/>
    <w:rsid w:val="003324E0"/>
    <w:rsid w:val="00332540"/>
    <w:rsid w:val="003331F7"/>
    <w:rsid w:val="003337D1"/>
    <w:rsid w:val="00333ADE"/>
    <w:rsid w:val="00334290"/>
    <w:rsid w:val="003357E4"/>
    <w:rsid w:val="003364D4"/>
    <w:rsid w:val="0033741C"/>
    <w:rsid w:val="00337575"/>
    <w:rsid w:val="00342827"/>
    <w:rsid w:val="00343962"/>
    <w:rsid w:val="00344446"/>
    <w:rsid w:val="00344DD5"/>
    <w:rsid w:val="00344FF0"/>
    <w:rsid w:val="003456EA"/>
    <w:rsid w:val="003459E4"/>
    <w:rsid w:val="00347275"/>
    <w:rsid w:val="003517E2"/>
    <w:rsid w:val="00353D72"/>
    <w:rsid w:val="00354739"/>
    <w:rsid w:val="00355487"/>
    <w:rsid w:val="00355C56"/>
    <w:rsid w:val="00356692"/>
    <w:rsid w:val="00360856"/>
    <w:rsid w:val="00360BC5"/>
    <w:rsid w:val="00363336"/>
    <w:rsid w:val="003636B8"/>
    <w:rsid w:val="00365919"/>
    <w:rsid w:val="0036594F"/>
    <w:rsid w:val="00365E16"/>
    <w:rsid w:val="0036611B"/>
    <w:rsid w:val="00367EE9"/>
    <w:rsid w:val="003726F5"/>
    <w:rsid w:val="003728A6"/>
    <w:rsid w:val="00372B46"/>
    <w:rsid w:val="00373139"/>
    <w:rsid w:val="00374956"/>
    <w:rsid w:val="0037598F"/>
    <w:rsid w:val="00380976"/>
    <w:rsid w:val="003813A7"/>
    <w:rsid w:val="00381B4C"/>
    <w:rsid w:val="0038295C"/>
    <w:rsid w:val="00383D66"/>
    <w:rsid w:val="00383DB4"/>
    <w:rsid w:val="00384057"/>
    <w:rsid w:val="00384E28"/>
    <w:rsid w:val="0038686C"/>
    <w:rsid w:val="0038698B"/>
    <w:rsid w:val="00386CD5"/>
    <w:rsid w:val="00387200"/>
    <w:rsid w:val="003914B8"/>
    <w:rsid w:val="00392475"/>
    <w:rsid w:val="00393C5C"/>
    <w:rsid w:val="003945F7"/>
    <w:rsid w:val="00395747"/>
    <w:rsid w:val="00396906"/>
    <w:rsid w:val="00397C38"/>
    <w:rsid w:val="003A0AEF"/>
    <w:rsid w:val="003A230A"/>
    <w:rsid w:val="003A3130"/>
    <w:rsid w:val="003A4862"/>
    <w:rsid w:val="003A63E7"/>
    <w:rsid w:val="003A69AB"/>
    <w:rsid w:val="003B1278"/>
    <w:rsid w:val="003B21B1"/>
    <w:rsid w:val="003B21CB"/>
    <w:rsid w:val="003B2AC5"/>
    <w:rsid w:val="003B3251"/>
    <w:rsid w:val="003B3851"/>
    <w:rsid w:val="003B51AA"/>
    <w:rsid w:val="003B53C3"/>
    <w:rsid w:val="003B602A"/>
    <w:rsid w:val="003B685F"/>
    <w:rsid w:val="003B7C66"/>
    <w:rsid w:val="003B7F02"/>
    <w:rsid w:val="003C06B2"/>
    <w:rsid w:val="003C0A66"/>
    <w:rsid w:val="003C1313"/>
    <w:rsid w:val="003C2333"/>
    <w:rsid w:val="003C250F"/>
    <w:rsid w:val="003C27A7"/>
    <w:rsid w:val="003C2ACA"/>
    <w:rsid w:val="003C2F08"/>
    <w:rsid w:val="003C34B1"/>
    <w:rsid w:val="003C355B"/>
    <w:rsid w:val="003C5041"/>
    <w:rsid w:val="003C52A4"/>
    <w:rsid w:val="003C7682"/>
    <w:rsid w:val="003C7A8E"/>
    <w:rsid w:val="003C7FA6"/>
    <w:rsid w:val="003D01A6"/>
    <w:rsid w:val="003D076F"/>
    <w:rsid w:val="003D278B"/>
    <w:rsid w:val="003D372D"/>
    <w:rsid w:val="003D3C29"/>
    <w:rsid w:val="003D4F4F"/>
    <w:rsid w:val="003D5038"/>
    <w:rsid w:val="003D7C53"/>
    <w:rsid w:val="003E3323"/>
    <w:rsid w:val="003E52EC"/>
    <w:rsid w:val="003E6C3F"/>
    <w:rsid w:val="003E7211"/>
    <w:rsid w:val="003E7EC6"/>
    <w:rsid w:val="003F0898"/>
    <w:rsid w:val="003F09D6"/>
    <w:rsid w:val="003F2DFD"/>
    <w:rsid w:val="003F2FCA"/>
    <w:rsid w:val="003F57D9"/>
    <w:rsid w:val="0040253F"/>
    <w:rsid w:val="00402F5E"/>
    <w:rsid w:val="00403278"/>
    <w:rsid w:val="004034B1"/>
    <w:rsid w:val="004059FC"/>
    <w:rsid w:val="004075BB"/>
    <w:rsid w:val="00407CBE"/>
    <w:rsid w:val="00411A16"/>
    <w:rsid w:val="00411EAE"/>
    <w:rsid w:val="00412DCD"/>
    <w:rsid w:val="00412E20"/>
    <w:rsid w:val="0041461C"/>
    <w:rsid w:val="00414AB1"/>
    <w:rsid w:val="00414DB9"/>
    <w:rsid w:val="0041788B"/>
    <w:rsid w:val="00421119"/>
    <w:rsid w:val="0042258B"/>
    <w:rsid w:val="00422B6E"/>
    <w:rsid w:val="0042317D"/>
    <w:rsid w:val="00425C7E"/>
    <w:rsid w:val="0042620D"/>
    <w:rsid w:val="0042672D"/>
    <w:rsid w:val="00426AC7"/>
    <w:rsid w:val="004271E4"/>
    <w:rsid w:val="00433E08"/>
    <w:rsid w:val="004341B8"/>
    <w:rsid w:val="004344BE"/>
    <w:rsid w:val="00435AF8"/>
    <w:rsid w:val="004364E9"/>
    <w:rsid w:val="00437AC9"/>
    <w:rsid w:val="00437B96"/>
    <w:rsid w:val="004403DC"/>
    <w:rsid w:val="004405FE"/>
    <w:rsid w:val="00440B44"/>
    <w:rsid w:val="004412D0"/>
    <w:rsid w:val="00443582"/>
    <w:rsid w:val="004444B4"/>
    <w:rsid w:val="0044494E"/>
    <w:rsid w:val="00444A72"/>
    <w:rsid w:val="00445437"/>
    <w:rsid w:val="00445494"/>
    <w:rsid w:val="0044654B"/>
    <w:rsid w:val="00447554"/>
    <w:rsid w:val="004475F2"/>
    <w:rsid w:val="00447B88"/>
    <w:rsid w:val="00447BDB"/>
    <w:rsid w:val="00447CB2"/>
    <w:rsid w:val="00452CE4"/>
    <w:rsid w:val="00453226"/>
    <w:rsid w:val="00453D19"/>
    <w:rsid w:val="00454CFC"/>
    <w:rsid w:val="00457149"/>
    <w:rsid w:val="0045746C"/>
    <w:rsid w:val="0046016A"/>
    <w:rsid w:val="0046076F"/>
    <w:rsid w:val="00461803"/>
    <w:rsid w:val="00463D5D"/>
    <w:rsid w:val="0046432F"/>
    <w:rsid w:val="0046478C"/>
    <w:rsid w:val="00465C6D"/>
    <w:rsid w:val="004668B6"/>
    <w:rsid w:val="00470615"/>
    <w:rsid w:val="004707E4"/>
    <w:rsid w:val="00470A41"/>
    <w:rsid w:val="00471C28"/>
    <w:rsid w:val="00473200"/>
    <w:rsid w:val="004733F8"/>
    <w:rsid w:val="00473439"/>
    <w:rsid w:val="00476840"/>
    <w:rsid w:val="0047779E"/>
    <w:rsid w:val="00477A0A"/>
    <w:rsid w:val="00477E28"/>
    <w:rsid w:val="004827C6"/>
    <w:rsid w:val="004828F9"/>
    <w:rsid w:val="00482B0C"/>
    <w:rsid w:val="00483082"/>
    <w:rsid w:val="0048511E"/>
    <w:rsid w:val="00485BB8"/>
    <w:rsid w:val="00490155"/>
    <w:rsid w:val="00490D33"/>
    <w:rsid w:val="00492692"/>
    <w:rsid w:val="004945C7"/>
    <w:rsid w:val="00494A34"/>
    <w:rsid w:val="00494E86"/>
    <w:rsid w:val="00495CE9"/>
    <w:rsid w:val="00496D54"/>
    <w:rsid w:val="00497920"/>
    <w:rsid w:val="004A094A"/>
    <w:rsid w:val="004A1F89"/>
    <w:rsid w:val="004A4E44"/>
    <w:rsid w:val="004A68F5"/>
    <w:rsid w:val="004B01B7"/>
    <w:rsid w:val="004B1530"/>
    <w:rsid w:val="004B160D"/>
    <w:rsid w:val="004B2A3F"/>
    <w:rsid w:val="004B37F7"/>
    <w:rsid w:val="004B38B6"/>
    <w:rsid w:val="004B4726"/>
    <w:rsid w:val="004B51A6"/>
    <w:rsid w:val="004B54A8"/>
    <w:rsid w:val="004B6351"/>
    <w:rsid w:val="004B6368"/>
    <w:rsid w:val="004B6549"/>
    <w:rsid w:val="004B6B86"/>
    <w:rsid w:val="004B6C36"/>
    <w:rsid w:val="004B7ED5"/>
    <w:rsid w:val="004B7F13"/>
    <w:rsid w:val="004C0057"/>
    <w:rsid w:val="004C0D73"/>
    <w:rsid w:val="004C1664"/>
    <w:rsid w:val="004C255C"/>
    <w:rsid w:val="004C41B7"/>
    <w:rsid w:val="004C55B0"/>
    <w:rsid w:val="004C64A4"/>
    <w:rsid w:val="004C7054"/>
    <w:rsid w:val="004C716D"/>
    <w:rsid w:val="004D0CAA"/>
    <w:rsid w:val="004D2929"/>
    <w:rsid w:val="004D30C6"/>
    <w:rsid w:val="004D4194"/>
    <w:rsid w:val="004D4636"/>
    <w:rsid w:val="004D4827"/>
    <w:rsid w:val="004D4FD8"/>
    <w:rsid w:val="004D5B72"/>
    <w:rsid w:val="004D663A"/>
    <w:rsid w:val="004D6B29"/>
    <w:rsid w:val="004D78A4"/>
    <w:rsid w:val="004E092D"/>
    <w:rsid w:val="004E19B3"/>
    <w:rsid w:val="004E1BFE"/>
    <w:rsid w:val="004E2DD8"/>
    <w:rsid w:val="004E4B98"/>
    <w:rsid w:val="004E568D"/>
    <w:rsid w:val="004E5816"/>
    <w:rsid w:val="004E58E7"/>
    <w:rsid w:val="004E71DF"/>
    <w:rsid w:val="004E7E99"/>
    <w:rsid w:val="004F0211"/>
    <w:rsid w:val="004F3750"/>
    <w:rsid w:val="004F570D"/>
    <w:rsid w:val="004F5E0D"/>
    <w:rsid w:val="004F63A2"/>
    <w:rsid w:val="004F6418"/>
    <w:rsid w:val="004F6BAA"/>
    <w:rsid w:val="004F7D63"/>
    <w:rsid w:val="0050003B"/>
    <w:rsid w:val="0050023B"/>
    <w:rsid w:val="0050160E"/>
    <w:rsid w:val="00502092"/>
    <w:rsid w:val="0050240B"/>
    <w:rsid w:val="0050413F"/>
    <w:rsid w:val="00504AF2"/>
    <w:rsid w:val="00504DAB"/>
    <w:rsid w:val="005058F0"/>
    <w:rsid w:val="00506484"/>
    <w:rsid w:val="0051093F"/>
    <w:rsid w:val="00511190"/>
    <w:rsid w:val="00511C1D"/>
    <w:rsid w:val="005128CC"/>
    <w:rsid w:val="005131B6"/>
    <w:rsid w:val="00515BA2"/>
    <w:rsid w:val="005173D0"/>
    <w:rsid w:val="00520D9D"/>
    <w:rsid w:val="00522231"/>
    <w:rsid w:val="00522D52"/>
    <w:rsid w:val="0052488C"/>
    <w:rsid w:val="00526194"/>
    <w:rsid w:val="005277EC"/>
    <w:rsid w:val="005279C5"/>
    <w:rsid w:val="0053077B"/>
    <w:rsid w:val="00532540"/>
    <w:rsid w:val="00534B54"/>
    <w:rsid w:val="00534C74"/>
    <w:rsid w:val="00536D8D"/>
    <w:rsid w:val="0053717C"/>
    <w:rsid w:val="00540B4B"/>
    <w:rsid w:val="0054126E"/>
    <w:rsid w:val="00541EC4"/>
    <w:rsid w:val="00545A0B"/>
    <w:rsid w:val="00545B25"/>
    <w:rsid w:val="0054646F"/>
    <w:rsid w:val="00547A0D"/>
    <w:rsid w:val="00551719"/>
    <w:rsid w:val="00551E23"/>
    <w:rsid w:val="00553630"/>
    <w:rsid w:val="0055421C"/>
    <w:rsid w:val="0055476D"/>
    <w:rsid w:val="00554F42"/>
    <w:rsid w:val="0055685F"/>
    <w:rsid w:val="00556B82"/>
    <w:rsid w:val="00556EEA"/>
    <w:rsid w:val="00557360"/>
    <w:rsid w:val="00557399"/>
    <w:rsid w:val="00557FE9"/>
    <w:rsid w:val="00560107"/>
    <w:rsid w:val="00560110"/>
    <w:rsid w:val="00560EB9"/>
    <w:rsid w:val="005618DB"/>
    <w:rsid w:val="005628CE"/>
    <w:rsid w:val="005648A2"/>
    <w:rsid w:val="00565F1F"/>
    <w:rsid w:val="00567F73"/>
    <w:rsid w:val="00570F24"/>
    <w:rsid w:val="0057320F"/>
    <w:rsid w:val="00575024"/>
    <w:rsid w:val="0057522E"/>
    <w:rsid w:val="005767F3"/>
    <w:rsid w:val="00576B33"/>
    <w:rsid w:val="005801CE"/>
    <w:rsid w:val="005803F8"/>
    <w:rsid w:val="00581A7F"/>
    <w:rsid w:val="00581B11"/>
    <w:rsid w:val="00582700"/>
    <w:rsid w:val="005859FC"/>
    <w:rsid w:val="00585B9D"/>
    <w:rsid w:val="00587E20"/>
    <w:rsid w:val="00590644"/>
    <w:rsid w:val="00591246"/>
    <w:rsid w:val="0059255D"/>
    <w:rsid w:val="0059280A"/>
    <w:rsid w:val="00593A2E"/>
    <w:rsid w:val="00594B66"/>
    <w:rsid w:val="00596AF7"/>
    <w:rsid w:val="0059739B"/>
    <w:rsid w:val="0059789E"/>
    <w:rsid w:val="005A0BBA"/>
    <w:rsid w:val="005A12CC"/>
    <w:rsid w:val="005A28BF"/>
    <w:rsid w:val="005A2901"/>
    <w:rsid w:val="005A2A5B"/>
    <w:rsid w:val="005A3090"/>
    <w:rsid w:val="005A3A2D"/>
    <w:rsid w:val="005A3C82"/>
    <w:rsid w:val="005A3D4C"/>
    <w:rsid w:val="005A3F84"/>
    <w:rsid w:val="005A681C"/>
    <w:rsid w:val="005B0213"/>
    <w:rsid w:val="005B03DD"/>
    <w:rsid w:val="005B0BDD"/>
    <w:rsid w:val="005B2479"/>
    <w:rsid w:val="005B35A4"/>
    <w:rsid w:val="005B42CD"/>
    <w:rsid w:val="005B53AE"/>
    <w:rsid w:val="005B6701"/>
    <w:rsid w:val="005B6711"/>
    <w:rsid w:val="005C0059"/>
    <w:rsid w:val="005C037D"/>
    <w:rsid w:val="005C06DB"/>
    <w:rsid w:val="005C183A"/>
    <w:rsid w:val="005C1BFD"/>
    <w:rsid w:val="005C270B"/>
    <w:rsid w:val="005C3122"/>
    <w:rsid w:val="005D042E"/>
    <w:rsid w:val="005D0754"/>
    <w:rsid w:val="005D1313"/>
    <w:rsid w:val="005D3162"/>
    <w:rsid w:val="005D39E1"/>
    <w:rsid w:val="005D4943"/>
    <w:rsid w:val="005D4F1C"/>
    <w:rsid w:val="005D5795"/>
    <w:rsid w:val="005D6457"/>
    <w:rsid w:val="005D6DE1"/>
    <w:rsid w:val="005D7649"/>
    <w:rsid w:val="005D7BFA"/>
    <w:rsid w:val="005D7E4D"/>
    <w:rsid w:val="005E04AD"/>
    <w:rsid w:val="005E1E5A"/>
    <w:rsid w:val="005E27DA"/>
    <w:rsid w:val="005E28E6"/>
    <w:rsid w:val="005E359A"/>
    <w:rsid w:val="005E47C7"/>
    <w:rsid w:val="005E507F"/>
    <w:rsid w:val="005E5733"/>
    <w:rsid w:val="005E57E3"/>
    <w:rsid w:val="005F1A6B"/>
    <w:rsid w:val="005F2B8E"/>
    <w:rsid w:val="005F33FC"/>
    <w:rsid w:val="005F38BA"/>
    <w:rsid w:val="005F4218"/>
    <w:rsid w:val="005F55D5"/>
    <w:rsid w:val="005F5664"/>
    <w:rsid w:val="005F5E95"/>
    <w:rsid w:val="00600C66"/>
    <w:rsid w:val="00603687"/>
    <w:rsid w:val="006049ED"/>
    <w:rsid w:val="006071F9"/>
    <w:rsid w:val="00607B8A"/>
    <w:rsid w:val="00610469"/>
    <w:rsid w:val="00610EA0"/>
    <w:rsid w:val="006115C3"/>
    <w:rsid w:val="0061207E"/>
    <w:rsid w:val="00612F3D"/>
    <w:rsid w:val="006142B6"/>
    <w:rsid w:val="00614A8C"/>
    <w:rsid w:val="00615022"/>
    <w:rsid w:val="00615D2D"/>
    <w:rsid w:val="00616A34"/>
    <w:rsid w:val="00616FED"/>
    <w:rsid w:val="0061716A"/>
    <w:rsid w:val="00617458"/>
    <w:rsid w:val="006176DE"/>
    <w:rsid w:val="00617813"/>
    <w:rsid w:val="00617ABD"/>
    <w:rsid w:val="00617BE7"/>
    <w:rsid w:val="00617E2E"/>
    <w:rsid w:val="006203FB"/>
    <w:rsid w:val="0062121C"/>
    <w:rsid w:val="00621694"/>
    <w:rsid w:val="00622A47"/>
    <w:rsid w:val="00623486"/>
    <w:rsid w:val="006249F2"/>
    <w:rsid w:val="00624C0B"/>
    <w:rsid w:val="00624F71"/>
    <w:rsid w:val="0062526E"/>
    <w:rsid w:val="0062568A"/>
    <w:rsid w:val="006259E9"/>
    <w:rsid w:val="00625B81"/>
    <w:rsid w:val="006269D6"/>
    <w:rsid w:val="006275A8"/>
    <w:rsid w:val="00627CBD"/>
    <w:rsid w:val="00632D99"/>
    <w:rsid w:val="00633AF7"/>
    <w:rsid w:val="00634DE3"/>
    <w:rsid w:val="006353EC"/>
    <w:rsid w:val="006367DB"/>
    <w:rsid w:val="006368C9"/>
    <w:rsid w:val="0063763C"/>
    <w:rsid w:val="00640B10"/>
    <w:rsid w:val="00641A92"/>
    <w:rsid w:val="00642B5E"/>
    <w:rsid w:val="00643313"/>
    <w:rsid w:val="00644223"/>
    <w:rsid w:val="00644A9C"/>
    <w:rsid w:val="006462BB"/>
    <w:rsid w:val="00646414"/>
    <w:rsid w:val="0065093A"/>
    <w:rsid w:val="00650991"/>
    <w:rsid w:val="00652D3E"/>
    <w:rsid w:val="00653EE6"/>
    <w:rsid w:val="006546BE"/>
    <w:rsid w:val="00654B00"/>
    <w:rsid w:val="0065533C"/>
    <w:rsid w:val="006568BA"/>
    <w:rsid w:val="00657AAD"/>
    <w:rsid w:val="00660638"/>
    <w:rsid w:val="0066140C"/>
    <w:rsid w:val="00662061"/>
    <w:rsid w:val="006624EC"/>
    <w:rsid w:val="00663E41"/>
    <w:rsid w:val="0066514D"/>
    <w:rsid w:val="00665A13"/>
    <w:rsid w:val="00667781"/>
    <w:rsid w:val="00670CE0"/>
    <w:rsid w:val="00671BD1"/>
    <w:rsid w:val="00672B53"/>
    <w:rsid w:val="00672D3C"/>
    <w:rsid w:val="006731E9"/>
    <w:rsid w:val="00674886"/>
    <w:rsid w:val="006754DC"/>
    <w:rsid w:val="0067600F"/>
    <w:rsid w:val="00676A5D"/>
    <w:rsid w:val="00677A1D"/>
    <w:rsid w:val="00680B82"/>
    <w:rsid w:val="00681E92"/>
    <w:rsid w:val="0068347C"/>
    <w:rsid w:val="00684902"/>
    <w:rsid w:val="00685580"/>
    <w:rsid w:val="00685953"/>
    <w:rsid w:val="00685A87"/>
    <w:rsid w:val="00686B0A"/>
    <w:rsid w:val="00687292"/>
    <w:rsid w:val="006873A9"/>
    <w:rsid w:val="006908B1"/>
    <w:rsid w:val="00693401"/>
    <w:rsid w:val="006936C7"/>
    <w:rsid w:val="00693A98"/>
    <w:rsid w:val="00694382"/>
    <w:rsid w:val="0069454B"/>
    <w:rsid w:val="006950BF"/>
    <w:rsid w:val="00696BFF"/>
    <w:rsid w:val="0069731F"/>
    <w:rsid w:val="00697FC9"/>
    <w:rsid w:val="006A00FD"/>
    <w:rsid w:val="006A0D88"/>
    <w:rsid w:val="006A2832"/>
    <w:rsid w:val="006A2AC1"/>
    <w:rsid w:val="006A2F78"/>
    <w:rsid w:val="006A5336"/>
    <w:rsid w:val="006A54A3"/>
    <w:rsid w:val="006A60C3"/>
    <w:rsid w:val="006A672E"/>
    <w:rsid w:val="006A78DF"/>
    <w:rsid w:val="006B0C6C"/>
    <w:rsid w:val="006B1413"/>
    <w:rsid w:val="006B161D"/>
    <w:rsid w:val="006B1B32"/>
    <w:rsid w:val="006B2678"/>
    <w:rsid w:val="006B28D7"/>
    <w:rsid w:val="006B3768"/>
    <w:rsid w:val="006B37DA"/>
    <w:rsid w:val="006B74AA"/>
    <w:rsid w:val="006B7672"/>
    <w:rsid w:val="006C0E35"/>
    <w:rsid w:val="006C14B0"/>
    <w:rsid w:val="006C318A"/>
    <w:rsid w:val="006C4698"/>
    <w:rsid w:val="006C4B70"/>
    <w:rsid w:val="006C5BF7"/>
    <w:rsid w:val="006C60B0"/>
    <w:rsid w:val="006C7FEE"/>
    <w:rsid w:val="006D07A2"/>
    <w:rsid w:val="006D1AB5"/>
    <w:rsid w:val="006D2674"/>
    <w:rsid w:val="006D2F41"/>
    <w:rsid w:val="006D38F3"/>
    <w:rsid w:val="006D3A3F"/>
    <w:rsid w:val="006D59ED"/>
    <w:rsid w:val="006D59F0"/>
    <w:rsid w:val="006D6F32"/>
    <w:rsid w:val="006E17F4"/>
    <w:rsid w:val="006E1D40"/>
    <w:rsid w:val="006E22C8"/>
    <w:rsid w:val="006E264F"/>
    <w:rsid w:val="006E29B8"/>
    <w:rsid w:val="006E2A21"/>
    <w:rsid w:val="006E2C15"/>
    <w:rsid w:val="006E2D3D"/>
    <w:rsid w:val="006E3912"/>
    <w:rsid w:val="006E555F"/>
    <w:rsid w:val="006E6182"/>
    <w:rsid w:val="006E6566"/>
    <w:rsid w:val="006E6810"/>
    <w:rsid w:val="006E6816"/>
    <w:rsid w:val="006E69FE"/>
    <w:rsid w:val="006E79B6"/>
    <w:rsid w:val="006F0B92"/>
    <w:rsid w:val="006F1003"/>
    <w:rsid w:val="006F14C4"/>
    <w:rsid w:val="006F18C1"/>
    <w:rsid w:val="006F3103"/>
    <w:rsid w:val="006F44A9"/>
    <w:rsid w:val="006F4DE4"/>
    <w:rsid w:val="006F6F4B"/>
    <w:rsid w:val="006F7DB3"/>
    <w:rsid w:val="00700AEB"/>
    <w:rsid w:val="00700CD0"/>
    <w:rsid w:val="007014A6"/>
    <w:rsid w:val="00702504"/>
    <w:rsid w:val="0070261F"/>
    <w:rsid w:val="00703BD8"/>
    <w:rsid w:val="00703FD7"/>
    <w:rsid w:val="007043D5"/>
    <w:rsid w:val="00704B1B"/>
    <w:rsid w:val="0070533A"/>
    <w:rsid w:val="00705492"/>
    <w:rsid w:val="00707387"/>
    <w:rsid w:val="007110EF"/>
    <w:rsid w:val="007111E9"/>
    <w:rsid w:val="007129AD"/>
    <w:rsid w:val="00712A69"/>
    <w:rsid w:val="007149E2"/>
    <w:rsid w:val="0071623B"/>
    <w:rsid w:val="007162BE"/>
    <w:rsid w:val="00717142"/>
    <w:rsid w:val="0071726F"/>
    <w:rsid w:val="007175F9"/>
    <w:rsid w:val="00717CCA"/>
    <w:rsid w:val="00720878"/>
    <w:rsid w:val="0072122B"/>
    <w:rsid w:val="00721AA3"/>
    <w:rsid w:val="00721C58"/>
    <w:rsid w:val="00722930"/>
    <w:rsid w:val="00722E1E"/>
    <w:rsid w:val="0072317A"/>
    <w:rsid w:val="00730371"/>
    <w:rsid w:val="00730613"/>
    <w:rsid w:val="007312AF"/>
    <w:rsid w:val="00732570"/>
    <w:rsid w:val="00734368"/>
    <w:rsid w:val="00734EF0"/>
    <w:rsid w:val="00735398"/>
    <w:rsid w:val="0074008A"/>
    <w:rsid w:val="00740B3D"/>
    <w:rsid w:val="007438A6"/>
    <w:rsid w:val="007450B2"/>
    <w:rsid w:val="00745E1B"/>
    <w:rsid w:val="00747E83"/>
    <w:rsid w:val="007513CC"/>
    <w:rsid w:val="007524E2"/>
    <w:rsid w:val="00752916"/>
    <w:rsid w:val="007533E0"/>
    <w:rsid w:val="0075395B"/>
    <w:rsid w:val="00754032"/>
    <w:rsid w:val="0075501E"/>
    <w:rsid w:val="0075539F"/>
    <w:rsid w:val="0075542D"/>
    <w:rsid w:val="007557EF"/>
    <w:rsid w:val="007625DB"/>
    <w:rsid w:val="00762B7B"/>
    <w:rsid w:val="007639EA"/>
    <w:rsid w:val="0076433F"/>
    <w:rsid w:val="00765FE1"/>
    <w:rsid w:val="00766297"/>
    <w:rsid w:val="007666E2"/>
    <w:rsid w:val="00767E0B"/>
    <w:rsid w:val="007724B7"/>
    <w:rsid w:val="00774887"/>
    <w:rsid w:val="0077595E"/>
    <w:rsid w:val="00776BEE"/>
    <w:rsid w:val="00776FC1"/>
    <w:rsid w:val="00777761"/>
    <w:rsid w:val="00777AD0"/>
    <w:rsid w:val="00781438"/>
    <w:rsid w:val="00781742"/>
    <w:rsid w:val="00783095"/>
    <w:rsid w:val="00783A05"/>
    <w:rsid w:val="00783A48"/>
    <w:rsid w:val="00784726"/>
    <w:rsid w:val="00786069"/>
    <w:rsid w:val="007861BE"/>
    <w:rsid w:val="00786676"/>
    <w:rsid w:val="0079060E"/>
    <w:rsid w:val="00791D9B"/>
    <w:rsid w:val="00793294"/>
    <w:rsid w:val="0079359A"/>
    <w:rsid w:val="00793E49"/>
    <w:rsid w:val="00793E6F"/>
    <w:rsid w:val="007942D3"/>
    <w:rsid w:val="00795698"/>
    <w:rsid w:val="007962B1"/>
    <w:rsid w:val="007A0CB6"/>
    <w:rsid w:val="007A0F0E"/>
    <w:rsid w:val="007A1C6D"/>
    <w:rsid w:val="007A2457"/>
    <w:rsid w:val="007A2884"/>
    <w:rsid w:val="007A2EAB"/>
    <w:rsid w:val="007A4DE0"/>
    <w:rsid w:val="007A4FDD"/>
    <w:rsid w:val="007A54A3"/>
    <w:rsid w:val="007A657B"/>
    <w:rsid w:val="007A7367"/>
    <w:rsid w:val="007B069E"/>
    <w:rsid w:val="007B0861"/>
    <w:rsid w:val="007B1250"/>
    <w:rsid w:val="007B1E83"/>
    <w:rsid w:val="007B2162"/>
    <w:rsid w:val="007B22CD"/>
    <w:rsid w:val="007B2825"/>
    <w:rsid w:val="007B2AB3"/>
    <w:rsid w:val="007B320A"/>
    <w:rsid w:val="007B44D3"/>
    <w:rsid w:val="007B4788"/>
    <w:rsid w:val="007B48D4"/>
    <w:rsid w:val="007B4B02"/>
    <w:rsid w:val="007B6B65"/>
    <w:rsid w:val="007C0207"/>
    <w:rsid w:val="007C083F"/>
    <w:rsid w:val="007C0A3F"/>
    <w:rsid w:val="007C4018"/>
    <w:rsid w:val="007C41DE"/>
    <w:rsid w:val="007C4B84"/>
    <w:rsid w:val="007C4CA1"/>
    <w:rsid w:val="007C5352"/>
    <w:rsid w:val="007C59F7"/>
    <w:rsid w:val="007C7C6D"/>
    <w:rsid w:val="007D0DF4"/>
    <w:rsid w:val="007D1800"/>
    <w:rsid w:val="007D26A6"/>
    <w:rsid w:val="007D4457"/>
    <w:rsid w:val="007D5A37"/>
    <w:rsid w:val="007D6830"/>
    <w:rsid w:val="007D70CC"/>
    <w:rsid w:val="007E0411"/>
    <w:rsid w:val="007E3A16"/>
    <w:rsid w:val="007E4E0D"/>
    <w:rsid w:val="007E5688"/>
    <w:rsid w:val="007F08BF"/>
    <w:rsid w:val="007F1E42"/>
    <w:rsid w:val="007F236E"/>
    <w:rsid w:val="007F40D2"/>
    <w:rsid w:val="007F47FE"/>
    <w:rsid w:val="007F59B0"/>
    <w:rsid w:val="007F5B93"/>
    <w:rsid w:val="007F725E"/>
    <w:rsid w:val="008039D7"/>
    <w:rsid w:val="00803AC1"/>
    <w:rsid w:val="00803F15"/>
    <w:rsid w:val="00803FA1"/>
    <w:rsid w:val="0080426D"/>
    <w:rsid w:val="008047FA"/>
    <w:rsid w:val="00805E34"/>
    <w:rsid w:val="00807D8E"/>
    <w:rsid w:val="008113DF"/>
    <w:rsid w:val="00812C82"/>
    <w:rsid w:val="00813494"/>
    <w:rsid w:val="00813706"/>
    <w:rsid w:val="00813AF5"/>
    <w:rsid w:val="008148E7"/>
    <w:rsid w:val="0081578D"/>
    <w:rsid w:val="008172D9"/>
    <w:rsid w:val="00822FCE"/>
    <w:rsid w:val="00824BD3"/>
    <w:rsid w:val="00826BAB"/>
    <w:rsid w:val="00830203"/>
    <w:rsid w:val="00830842"/>
    <w:rsid w:val="00830DDD"/>
    <w:rsid w:val="00831749"/>
    <w:rsid w:val="00833A0E"/>
    <w:rsid w:val="00835377"/>
    <w:rsid w:val="008353CB"/>
    <w:rsid w:val="008357DA"/>
    <w:rsid w:val="008358D6"/>
    <w:rsid w:val="008365F6"/>
    <w:rsid w:val="00836EC1"/>
    <w:rsid w:val="00840305"/>
    <w:rsid w:val="00840D1A"/>
    <w:rsid w:val="00841A86"/>
    <w:rsid w:val="008422F7"/>
    <w:rsid w:val="008423C2"/>
    <w:rsid w:val="00842B2C"/>
    <w:rsid w:val="008437B6"/>
    <w:rsid w:val="0084573A"/>
    <w:rsid w:val="00845D48"/>
    <w:rsid w:val="0084651D"/>
    <w:rsid w:val="00846DFD"/>
    <w:rsid w:val="00847ABB"/>
    <w:rsid w:val="008502A0"/>
    <w:rsid w:val="0085054C"/>
    <w:rsid w:val="00850ACF"/>
    <w:rsid w:val="008517E0"/>
    <w:rsid w:val="00851975"/>
    <w:rsid w:val="00852F02"/>
    <w:rsid w:val="00853770"/>
    <w:rsid w:val="008541C6"/>
    <w:rsid w:val="00855E27"/>
    <w:rsid w:val="00857697"/>
    <w:rsid w:val="008603F2"/>
    <w:rsid w:val="00860BE8"/>
    <w:rsid w:val="00861ED8"/>
    <w:rsid w:val="0086208E"/>
    <w:rsid w:val="00862F1B"/>
    <w:rsid w:val="00864203"/>
    <w:rsid w:val="00865383"/>
    <w:rsid w:val="008671A5"/>
    <w:rsid w:val="008707CA"/>
    <w:rsid w:val="00870E9F"/>
    <w:rsid w:val="00872AD8"/>
    <w:rsid w:val="00873BCB"/>
    <w:rsid w:val="00874714"/>
    <w:rsid w:val="00874F38"/>
    <w:rsid w:val="00875708"/>
    <w:rsid w:val="00876268"/>
    <w:rsid w:val="00876828"/>
    <w:rsid w:val="008819FF"/>
    <w:rsid w:val="00881B65"/>
    <w:rsid w:val="008823A8"/>
    <w:rsid w:val="00882BD7"/>
    <w:rsid w:val="00884501"/>
    <w:rsid w:val="00884CF7"/>
    <w:rsid w:val="00884D84"/>
    <w:rsid w:val="00885901"/>
    <w:rsid w:val="00885ACC"/>
    <w:rsid w:val="0088797A"/>
    <w:rsid w:val="00887F34"/>
    <w:rsid w:val="008917DA"/>
    <w:rsid w:val="00893699"/>
    <w:rsid w:val="00893876"/>
    <w:rsid w:val="00893DE5"/>
    <w:rsid w:val="008961F6"/>
    <w:rsid w:val="00897210"/>
    <w:rsid w:val="008A0676"/>
    <w:rsid w:val="008A0DFA"/>
    <w:rsid w:val="008A1018"/>
    <w:rsid w:val="008A3527"/>
    <w:rsid w:val="008A3ECB"/>
    <w:rsid w:val="008A492C"/>
    <w:rsid w:val="008A4E63"/>
    <w:rsid w:val="008A559A"/>
    <w:rsid w:val="008A5C66"/>
    <w:rsid w:val="008B014E"/>
    <w:rsid w:val="008B110A"/>
    <w:rsid w:val="008B123A"/>
    <w:rsid w:val="008B1752"/>
    <w:rsid w:val="008B23AF"/>
    <w:rsid w:val="008B2560"/>
    <w:rsid w:val="008B5C17"/>
    <w:rsid w:val="008B743B"/>
    <w:rsid w:val="008C10E6"/>
    <w:rsid w:val="008C14CC"/>
    <w:rsid w:val="008C2082"/>
    <w:rsid w:val="008C294E"/>
    <w:rsid w:val="008C3134"/>
    <w:rsid w:val="008C577E"/>
    <w:rsid w:val="008C627B"/>
    <w:rsid w:val="008C6BC1"/>
    <w:rsid w:val="008C7821"/>
    <w:rsid w:val="008D01B2"/>
    <w:rsid w:val="008D09A2"/>
    <w:rsid w:val="008D0C53"/>
    <w:rsid w:val="008D1437"/>
    <w:rsid w:val="008D1BD2"/>
    <w:rsid w:val="008D213C"/>
    <w:rsid w:val="008D267E"/>
    <w:rsid w:val="008D2A5C"/>
    <w:rsid w:val="008D34F1"/>
    <w:rsid w:val="008D3B3C"/>
    <w:rsid w:val="008D3F3A"/>
    <w:rsid w:val="008D4220"/>
    <w:rsid w:val="008D5931"/>
    <w:rsid w:val="008D67B2"/>
    <w:rsid w:val="008D6986"/>
    <w:rsid w:val="008E0729"/>
    <w:rsid w:val="008E0C12"/>
    <w:rsid w:val="008E0D88"/>
    <w:rsid w:val="008E192C"/>
    <w:rsid w:val="008E2534"/>
    <w:rsid w:val="008E26B0"/>
    <w:rsid w:val="008E3646"/>
    <w:rsid w:val="008E5622"/>
    <w:rsid w:val="008E64C6"/>
    <w:rsid w:val="008E687F"/>
    <w:rsid w:val="008F080A"/>
    <w:rsid w:val="008F260C"/>
    <w:rsid w:val="008F4A25"/>
    <w:rsid w:val="008F5009"/>
    <w:rsid w:val="008F56FC"/>
    <w:rsid w:val="008F669E"/>
    <w:rsid w:val="008F67B2"/>
    <w:rsid w:val="008F6FB2"/>
    <w:rsid w:val="008F72B1"/>
    <w:rsid w:val="008F7405"/>
    <w:rsid w:val="0090089E"/>
    <w:rsid w:val="00900CF3"/>
    <w:rsid w:val="009012F4"/>
    <w:rsid w:val="009018B5"/>
    <w:rsid w:val="00903AA9"/>
    <w:rsid w:val="009054C6"/>
    <w:rsid w:val="00905CA3"/>
    <w:rsid w:val="0090732A"/>
    <w:rsid w:val="009102B1"/>
    <w:rsid w:val="009105DF"/>
    <w:rsid w:val="00910775"/>
    <w:rsid w:val="009108D2"/>
    <w:rsid w:val="00910E8B"/>
    <w:rsid w:val="00910EE2"/>
    <w:rsid w:val="00910F90"/>
    <w:rsid w:val="00911EDF"/>
    <w:rsid w:val="009142D6"/>
    <w:rsid w:val="0091430F"/>
    <w:rsid w:val="00915749"/>
    <w:rsid w:val="0091616C"/>
    <w:rsid w:val="00920271"/>
    <w:rsid w:val="0092071F"/>
    <w:rsid w:val="009215BB"/>
    <w:rsid w:val="009217F9"/>
    <w:rsid w:val="00921BAD"/>
    <w:rsid w:val="00927993"/>
    <w:rsid w:val="0093045E"/>
    <w:rsid w:val="00930C88"/>
    <w:rsid w:val="00932E9B"/>
    <w:rsid w:val="009330F9"/>
    <w:rsid w:val="009336D6"/>
    <w:rsid w:val="00934520"/>
    <w:rsid w:val="009360A4"/>
    <w:rsid w:val="00936674"/>
    <w:rsid w:val="00937226"/>
    <w:rsid w:val="00940185"/>
    <w:rsid w:val="00940801"/>
    <w:rsid w:val="009409AC"/>
    <w:rsid w:val="00940D2D"/>
    <w:rsid w:val="00942B6E"/>
    <w:rsid w:val="00946CDC"/>
    <w:rsid w:val="00952041"/>
    <w:rsid w:val="0095286D"/>
    <w:rsid w:val="00953576"/>
    <w:rsid w:val="00954A3E"/>
    <w:rsid w:val="009559C4"/>
    <w:rsid w:val="00957334"/>
    <w:rsid w:val="00957814"/>
    <w:rsid w:val="0096010D"/>
    <w:rsid w:val="00960408"/>
    <w:rsid w:val="009612EB"/>
    <w:rsid w:val="00961BBC"/>
    <w:rsid w:val="00961C94"/>
    <w:rsid w:val="00961CD4"/>
    <w:rsid w:val="00962438"/>
    <w:rsid w:val="00962B2B"/>
    <w:rsid w:val="00967674"/>
    <w:rsid w:val="009700EA"/>
    <w:rsid w:val="009700EE"/>
    <w:rsid w:val="009735A4"/>
    <w:rsid w:val="00974A1E"/>
    <w:rsid w:val="00977538"/>
    <w:rsid w:val="00977929"/>
    <w:rsid w:val="00981B34"/>
    <w:rsid w:val="0098397A"/>
    <w:rsid w:val="00986A53"/>
    <w:rsid w:val="009900FC"/>
    <w:rsid w:val="009909A2"/>
    <w:rsid w:val="00993DAF"/>
    <w:rsid w:val="00994121"/>
    <w:rsid w:val="009944E7"/>
    <w:rsid w:val="0099454C"/>
    <w:rsid w:val="009953A5"/>
    <w:rsid w:val="0099679F"/>
    <w:rsid w:val="009A14AF"/>
    <w:rsid w:val="009A1545"/>
    <w:rsid w:val="009A20AE"/>
    <w:rsid w:val="009A39E3"/>
    <w:rsid w:val="009A528E"/>
    <w:rsid w:val="009A5CC7"/>
    <w:rsid w:val="009B0876"/>
    <w:rsid w:val="009B0B23"/>
    <w:rsid w:val="009B1A74"/>
    <w:rsid w:val="009B1F29"/>
    <w:rsid w:val="009B4961"/>
    <w:rsid w:val="009B4C8B"/>
    <w:rsid w:val="009B6204"/>
    <w:rsid w:val="009B6714"/>
    <w:rsid w:val="009B7058"/>
    <w:rsid w:val="009B7715"/>
    <w:rsid w:val="009C1DDF"/>
    <w:rsid w:val="009C1E36"/>
    <w:rsid w:val="009C219D"/>
    <w:rsid w:val="009C3D66"/>
    <w:rsid w:val="009C3E9A"/>
    <w:rsid w:val="009C4D1F"/>
    <w:rsid w:val="009C4D92"/>
    <w:rsid w:val="009C582E"/>
    <w:rsid w:val="009C59E1"/>
    <w:rsid w:val="009C5DBE"/>
    <w:rsid w:val="009C6F7D"/>
    <w:rsid w:val="009D039A"/>
    <w:rsid w:val="009D07AE"/>
    <w:rsid w:val="009D17E6"/>
    <w:rsid w:val="009D3279"/>
    <w:rsid w:val="009D478F"/>
    <w:rsid w:val="009D5EEA"/>
    <w:rsid w:val="009D66A0"/>
    <w:rsid w:val="009D6F81"/>
    <w:rsid w:val="009D7BCD"/>
    <w:rsid w:val="009D7D76"/>
    <w:rsid w:val="009E0359"/>
    <w:rsid w:val="009E186C"/>
    <w:rsid w:val="009E1D7D"/>
    <w:rsid w:val="009E1F6E"/>
    <w:rsid w:val="009E45A8"/>
    <w:rsid w:val="009E4CD8"/>
    <w:rsid w:val="009E5183"/>
    <w:rsid w:val="009E77D9"/>
    <w:rsid w:val="009F0082"/>
    <w:rsid w:val="009F1DDD"/>
    <w:rsid w:val="009F37A4"/>
    <w:rsid w:val="009F5A77"/>
    <w:rsid w:val="009F61B2"/>
    <w:rsid w:val="009F7B1F"/>
    <w:rsid w:val="00A00461"/>
    <w:rsid w:val="00A01698"/>
    <w:rsid w:val="00A024AD"/>
    <w:rsid w:val="00A0268B"/>
    <w:rsid w:val="00A031B0"/>
    <w:rsid w:val="00A032FE"/>
    <w:rsid w:val="00A03C55"/>
    <w:rsid w:val="00A04CD4"/>
    <w:rsid w:val="00A04E4F"/>
    <w:rsid w:val="00A05CBF"/>
    <w:rsid w:val="00A05D82"/>
    <w:rsid w:val="00A075EE"/>
    <w:rsid w:val="00A12F70"/>
    <w:rsid w:val="00A1320E"/>
    <w:rsid w:val="00A14AC9"/>
    <w:rsid w:val="00A16918"/>
    <w:rsid w:val="00A16C12"/>
    <w:rsid w:val="00A17E8A"/>
    <w:rsid w:val="00A20653"/>
    <w:rsid w:val="00A20AF8"/>
    <w:rsid w:val="00A220A8"/>
    <w:rsid w:val="00A23152"/>
    <w:rsid w:val="00A24905"/>
    <w:rsid w:val="00A25670"/>
    <w:rsid w:val="00A2578B"/>
    <w:rsid w:val="00A267F8"/>
    <w:rsid w:val="00A26BD5"/>
    <w:rsid w:val="00A271E3"/>
    <w:rsid w:val="00A27BE8"/>
    <w:rsid w:val="00A27C4D"/>
    <w:rsid w:val="00A3077B"/>
    <w:rsid w:val="00A30A81"/>
    <w:rsid w:val="00A32401"/>
    <w:rsid w:val="00A343A4"/>
    <w:rsid w:val="00A34AB3"/>
    <w:rsid w:val="00A34CA1"/>
    <w:rsid w:val="00A36F44"/>
    <w:rsid w:val="00A372AF"/>
    <w:rsid w:val="00A37AA3"/>
    <w:rsid w:val="00A41374"/>
    <w:rsid w:val="00A41C57"/>
    <w:rsid w:val="00A41E46"/>
    <w:rsid w:val="00A42E9B"/>
    <w:rsid w:val="00A44F73"/>
    <w:rsid w:val="00A45FD4"/>
    <w:rsid w:val="00A4726A"/>
    <w:rsid w:val="00A505A7"/>
    <w:rsid w:val="00A50AF0"/>
    <w:rsid w:val="00A511F9"/>
    <w:rsid w:val="00A51387"/>
    <w:rsid w:val="00A520AE"/>
    <w:rsid w:val="00A521E6"/>
    <w:rsid w:val="00A52F31"/>
    <w:rsid w:val="00A5443C"/>
    <w:rsid w:val="00A60EFF"/>
    <w:rsid w:val="00A619C8"/>
    <w:rsid w:val="00A61A36"/>
    <w:rsid w:val="00A61C6C"/>
    <w:rsid w:val="00A61FF2"/>
    <w:rsid w:val="00A62063"/>
    <w:rsid w:val="00A62662"/>
    <w:rsid w:val="00A6543A"/>
    <w:rsid w:val="00A702FC"/>
    <w:rsid w:val="00A704B3"/>
    <w:rsid w:val="00A70633"/>
    <w:rsid w:val="00A71666"/>
    <w:rsid w:val="00A72193"/>
    <w:rsid w:val="00A721BC"/>
    <w:rsid w:val="00A723B0"/>
    <w:rsid w:val="00A72C2A"/>
    <w:rsid w:val="00A74493"/>
    <w:rsid w:val="00A74DCD"/>
    <w:rsid w:val="00A751B3"/>
    <w:rsid w:val="00A765AC"/>
    <w:rsid w:val="00A76C25"/>
    <w:rsid w:val="00A76F2D"/>
    <w:rsid w:val="00A80B03"/>
    <w:rsid w:val="00A8134B"/>
    <w:rsid w:val="00A828FF"/>
    <w:rsid w:val="00A830B6"/>
    <w:rsid w:val="00A83A8A"/>
    <w:rsid w:val="00A83AB8"/>
    <w:rsid w:val="00A843C2"/>
    <w:rsid w:val="00A849F4"/>
    <w:rsid w:val="00A85629"/>
    <w:rsid w:val="00A86247"/>
    <w:rsid w:val="00A90417"/>
    <w:rsid w:val="00A9085C"/>
    <w:rsid w:val="00A90A64"/>
    <w:rsid w:val="00A90AB3"/>
    <w:rsid w:val="00A90E27"/>
    <w:rsid w:val="00A91090"/>
    <w:rsid w:val="00A91441"/>
    <w:rsid w:val="00A92402"/>
    <w:rsid w:val="00A93241"/>
    <w:rsid w:val="00A94ACE"/>
    <w:rsid w:val="00A95749"/>
    <w:rsid w:val="00A969D2"/>
    <w:rsid w:val="00A96D44"/>
    <w:rsid w:val="00AA0271"/>
    <w:rsid w:val="00AA05EC"/>
    <w:rsid w:val="00AA0E8F"/>
    <w:rsid w:val="00AA1180"/>
    <w:rsid w:val="00AA1388"/>
    <w:rsid w:val="00AA1AC6"/>
    <w:rsid w:val="00AA1C87"/>
    <w:rsid w:val="00AA1E71"/>
    <w:rsid w:val="00AA33C8"/>
    <w:rsid w:val="00AA3D91"/>
    <w:rsid w:val="00AA75E6"/>
    <w:rsid w:val="00AB0361"/>
    <w:rsid w:val="00AB04A6"/>
    <w:rsid w:val="00AB0908"/>
    <w:rsid w:val="00AB0FFF"/>
    <w:rsid w:val="00AB17C3"/>
    <w:rsid w:val="00AB1832"/>
    <w:rsid w:val="00AB1AF6"/>
    <w:rsid w:val="00AB5D24"/>
    <w:rsid w:val="00AB5F9E"/>
    <w:rsid w:val="00AB73ED"/>
    <w:rsid w:val="00AB75A0"/>
    <w:rsid w:val="00AC140A"/>
    <w:rsid w:val="00AC1AA7"/>
    <w:rsid w:val="00AC1B2C"/>
    <w:rsid w:val="00AC205E"/>
    <w:rsid w:val="00AC2176"/>
    <w:rsid w:val="00AC5850"/>
    <w:rsid w:val="00AC5AD8"/>
    <w:rsid w:val="00AC65C3"/>
    <w:rsid w:val="00AC786A"/>
    <w:rsid w:val="00AD11E3"/>
    <w:rsid w:val="00AD2D96"/>
    <w:rsid w:val="00AD31BF"/>
    <w:rsid w:val="00AD31F4"/>
    <w:rsid w:val="00AD34F0"/>
    <w:rsid w:val="00AD434C"/>
    <w:rsid w:val="00AD4758"/>
    <w:rsid w:val="00AD5BED"/>
    <w:rsid w:val="00AD5EBF"/>
    <w:rsid w:val="00AD72AC"/>
    <w:rsid w:val="00AE1B61"/>
    <w:rsid w:val="00AE1C87"/>
    <w:rsid w:val="00AE2288"/>
    <w:rsid w:val="00AE26AD"/>
    <w:rsid w:val="00AE3708"/>
    <w:rsid w:val="00AE390E"/>
    <w:rsid w:val="00AE64AF"/>
    <w:rsid w:val="00AE672F"/>
    <w:rsid w:val="00AE726F"/>
    <w:rsid w:val="00AE75DC"/>
    <w:rsid w:val="00AE7645"/>
    <w:rsid w:val="00AE7A50"/>
    <w:rsid w:val="00AF1C75"/>
    <w:rsid w:val="00AF2666"/>
    <w:rsid w:val="00AF3C86"/>
    <w:rsid w:val="00AF6242"/>
    <w:rsid w:val="00AF6764"/>
    <w:rsid w:val="00AF6806"/>
    <w:rsid w:val="00AF6A34"/>
    <w:rsid w:val="00AF7C5C"/>
    <w:rsid w:val="00B00A01"/>
    <w:rsid w:val="00B0411F"/>
    <w:rsid w:val="00B055DA"/>
    <w:rsid w:val="00B0568C"/>
    <w:rsid w:val="00B06832"/>
    <w:rsid w:val="00B06DC7"/>
    <w:rsid w:val="00B06EBC"/>
    <w:rsid w:val="00B06FEA"/>
    <w:rsid w:val="00B12054"/>
    <w:rsid w:val="00B121D6"/>
    <w:rsid w:val="00B129CA"/>
    <w:rsid w:val="00B1508C"/>
    <w:rsid w:val="00B15214"/>
    <w:rsid w:val="00B15F97"/>
    <w:rsid w:val="00B17CAC"/>
    <w:rsid w:val="00B2044C"/>
    <w:rsid w:val="00B22537"/>
    <w:rsid w:val="00B231DA"/>
    <w:rsid w:val="00B240F8"/>
    <w:rsid w:val="00B26734"/>
    <w:rsid w:val="00B26B29"/>
    <w:rsid w:val="00B303A6"/>
    <w:rsid w:val="00B30831"/>
    <w:rsid w:val="00B30854"/>
    <w:rsid w:val="00B30C1F"/>
    <w:rsid w:val="00B33225"/>
    <w:rsid w:val="00B33B56"/>
    <w:rsid w:val="00B342B7"/>
    <w:rsid w:val="00B3497F"/>
    <w:rsid w:val="00B34AD7"/>
    <w:rsid w:val="00B37E49"/>
    <w:rsid w:val="00B37F8C"/>
    <w:rsid w:val="00B40D75"/>
    <w:rsid w:val="00B41EDA"/>
    <w:rsid w:val="00B41FEC"/>
    <w:rsid w:val="00B43D6D"/>
    <w:rsid w:val="00B462C4"/>
    <w:rsid w:val="00B465F6"/>
    <w:rsid w:val="00B4696E"/>
    <w:rsid w:val="00B46CF5"/>
    <w:rsid w:val="00B5303B"/>
    <w:rsid w:val="00B530B7"/>
    <w:rsid w:val="00B55581"/>
    <w:rsid w:val="00B5578D"/>
    <w:rsid w:val="00B55B85"/>
    <w:rsid w:val="00B57B5B"/>
    <w:rsid w:val="00B617AB"/>
    <w:rsid w:val="00B6269A"/>
    <w:rsid w:val="00B63256"/>
    <w:rsid w:val="00B63652"/>
    <w:rsid w:val="00B63BA0"/>
    <w:rsid w:val="00B646AA"/>
    <w:rsid w:val="00B65A00"/>
    <w:rsid w:val="00B65A35"/>
    <w:rsid w:val="00B669B7"/>
    <w:rsid w:val="00B66CD4"/>
    <w:rsid w:val="00B6794A"/>
    <w:rsid w:val="00B70AE6"/>
    <w:rsid w:val="00B7120F"/>
    <w:rsid w:val="00B714AC"/>
    <w:rsid w:val="00B724FD"/>
    <w:rsid w:val="00B73D64"/>
    <w:rsid w:val="00B73E9F"/>
    <w:rsid w:val="00B75A23"/>
    <w:rsid w:val="00B7672C"/>
    <w:rsid w:val="00B7686B"/>
    <w:rsid w:val="00B76F35"/>
    <w:rsid w:val="00B808F0"/>
    <w:rsid w:val="00B81490"/>
    <w:rsid w:val="00B82534"/>
    <w:rsid w:val="00B833D4"/>
    <w:rsid w:val="00B83E49"/>
    <w:rsid w:val="00B85F33"/>
    <w:rsid w:val="00B8623D"/>
    <w:rsid w:val="00B86852"/>
    <w:rsid w:val="00B871E6"/>
    <w:rsid w:val="00B90B63"/>
    <w:rsid w:val="00B9185F"/>
    <w:rsid w:val="00B93BBA"/>
    <w:rsid w:val="00B95A89"/>
    <w:rsid w:val="00B976B1"/>
    <w:rsid w:val="00B97D08"/>
    <w:rsid w:val="00B97FDE"/>
    <w:rsid w:val="00BA02BC"/>
    <w:rsid w:val="00BA0832"/>
    <w:rsid w:val="00BA1A5C"/>
    <w:rsid w:val="00BA3E36"/>
    <w:rsid w:val="00BA40A9"/>
    <w:rsid w:val="00BA6452"/>
    <w:rsid w:val="00BA7810"/>
    <w:rsid w:val="00BA7F09"/>
    <w:rsid w:val="00BB09F1"/>
    <w:rsid w:val="00BB1968"/>
    <w:rsid w:val="00BB19B9"/>
    <w:rsid w:val="00BB22E4"/>
    <w:rsid w:val="00BB302D"/>
    <w:rsid w:val="00BB330C"/>
    <w:rsid w:val="00BB4723"/>
    <w:rsid w:val="00BB563D"/>
    <w:rsid w:val="00BB5757"/>
    <w:rsid w:val="00BB5AB3"/>
    <w:rsid w:val="00BB5BE5"/>
    <w:rsid w:val="00BB7777"/>
    <w:rsid w:val="00BC1D79"/>
    <w:rsid w:val="00BC25AC"/>
    <w:rsid w:val="00BC25FC"/>
    <w:rsid w:val="00BC2779"/>
    <w:rsid w:val="00BC36AE"/>
    <w:rsid w:val="00BC3BEC"/>
    <w:rsid w:val="00BC44E1"/>
    <w:rsid w:val="00BC5275"/>
    <w:rsid w:val="00BC5AD6"/>
    <w:rsid w:val="00BC65C1"/>
    <w:rsid w:val="00BD0578"/>
    <w:rsid w:val="00BD2587"/>
    <w:rsid w:val="00BD3759"/>
    <w:rsid w:val="00BD3FEF"/>
    <w:rsid w:val="00BD440A"/>
    <w:rsid w:val="00BD4F8D"/>
    <w:rsid w:val="00BD6428"/>
    <w:rsid w:val="00BD6B06"/>
    <w:rsid w:val="00BD75D9"/>
    <w:rsid w:val="00BE012C"/>
    <w:rsid w:val="00BE0A60"/>
    <w:rsid w:val="00BE1649"/>
    <w:rsid w:val="00BE29E2"/>
    <w:rsid w:val="00BE3569"/>
    <w:rsid w:val="00BE449A"/>
    <w:rsid w:val="00BE52BD"/>
    <w:rsid w:val="00BE6D08"/>
    <w:rsid w:val="00BE7480"/>
    <w:rsid w:val="00BF2340"/>
    <w:rsid w:val="00BF28E3"/>
    <w:rsid w:val="00BF3279"/>
    <w:rsid w:val="00BF4FD6"/>
    <w:rsid w:val="00BF50C2"/>
    <w:rsid w:val="00BF5A7E"/>
    <w:rsid w:val="00BF6B54"/>
    <w:rsid w:val="00BF6F48"/>
    <w:rsid w:val="00BF7831"/>
    <w:rsid w:val="00BF7EC4"/>
    <w:rsid w:val="00C005F2"/>
    <w:rsid w:val="00C00678"/>
    <w:rsid w:val="00C0297E"/>
    <w:rsid w:val="00C02A37"/>
    <w:rsid w:val="00C02B9A"/>
    <w:rsid w:val="00C042E1"/>
    <w:rsid w:val="00C04356"/>
    <w:rsid w:val="00C0495C"/>
    <w:rsid w:val="00C0539B"/>
    <w:rsid w:val="00C05508"/>
    <w:rsid w:val="00C05665"/>
    <w:rsid w:val="00C06BFB"/>
    <w:rsid w:val="00C071D7"/>
    <w:rsid w:val="00C10B64"/>
    <w:rsid w:val="00C11FCB"/>
    <w:rsid w:val="00C1224A"/>
    <w:rsid w:val="00C14221"/>
    <w:rsid w:val="00C14552"/>
    <w:rsid w:val="00C153D0"/>
    <w:rsid w:val="00C166F3"/>
    <w:rsid w:val="00C17720"/>
    <w:rsid w:val="00C22CF1"/>
    <w:rsid w:val="00C23BEA"/>
    <w:rsid w:val="00C240F5"/>
    <w:rsid w:val="00C2412C"/>
    <w:rsid w:val="00C2461A"/>
    <w:rsid w:val="00C256C1"/>
    <w:rsid w:val="00C26C5B"/>
    <w:rsid w:val="00C27144"/>
    <w:rsid w:val="00C275F8"/>
    <w:rsid w:val="00C27C60"/>
    <w:rsid w:val="00C30FE2"/>
    <w:rsid w:val="00C3523C"/>
    <w:rsid w:val="00C3745F"/>
    <w:rsid w:val="00C37A60"/>
    <w:rsid w:val="00C37C1B"/>
    <w:rsid w:val="00C401DE"/>
    <w:rsid w:val="00C40B31"/>
    <w:rsid w:val="00C429CF"/>
    <w:rsid w:val="00C430E8"/>
    <w:rsid w:val="00C43B6E"/>
    <w:rsid w:val="00C4400E"/>
    <w:rsid w:val="00C448DD"/>
    <w:rsid w:val="00C45AD0"/>
    <w:rsid w:val="00C4706A"/>
    <w:rsid w:val="00C47798"/>
    <w:rsid w:val="00C50680"/>
    <w:rsid w:val="00C50887"/>
    <w:rsid w:val="00C50D19"/>
    <w:rsid w:val="00C50EA8"/>
    <w:rsid w:val="00C515A4"/>
    <w:rsid w:val="00C51624"/>
    <w:rsid w:val="00C519D0"/>
    <w:rsid w:val="00C526C8"/>
    <w:rsid w:val="00C542CB"/>
    <w:rsid w:val="00C55733"/>
    <w:rsid w:val="00C55DE3"/>
    <w:rsid w:val="00C61971"/>
    <w:rsid w:val="00C62F8A"/>
    <w:rsid w:val="00C62FED"/>
    <w:rsid w:val="00C63A91"/>
    <w:rsid w:val="00C656AC"/>
    <w:rsid w:val="00C65D0F"/>
    <w:rsid w:val="00C71AAE"/>
    <w:rsid w:val="00C72C3F"/>
    <w:rsid w:val="00C7420F"/>
    <w:rsid w:val="00C74BC8"/>
    <w:rsid w:val="00C74E68"/>
    <w:rsid w:val="00C74FE4"/>
    <w:rsid w:val="00C75D77"/>
    <w:rsid w:val="00C75DBF"/>
    <w:rsid w:val="00C7698A"/>
    <w:rsid w:val="00C77561"/>
    <w:rsid w:val="00C803EA"/>
    <w:rsid w:val="00C81323"/>
    <w:rsid w:val="00C8331D"/>
    <w:rsid w:val="00C83988"/>
    <w:rsid w:val="00C83B0E"/>
    <w:rsid w:val="00C83C3A"/>
    <w:rsid w:val="00C8464D"/>
    <w:rsid w:val="00C84B6A"/>
    <w:rsid w:val="00C851F9"/>
    <w:rsid w:val="00C85D3F"/>
    <w:rsid w:val="00C86E5D"/>
    <w:rsid w:val="00C90451"/>
    <w:rsid w:val="00C905E5"/>
    <w:rsid w:val="00C914EC"/>
    <w:rsid w:val="00C916C0"/>
    <w:rsid w:val="00C91A88"/>
    <w:rsid w:val="00C9201E"/>
    <w:rsid w:val="00C930BD"/>
    <w:rsid w:val="00C93572"/>
    <w:rsid w:val="00C95B97"/>
    <w:rsid w:val="00C96163"/>
    <w:rsid w:val="00C969B0"/>
    <w:rsid w:val="00C97132"/>
    <w:rsid w:val="00CA0EA6"/>
    <w:rsid w:val="00CA2D8A"/>
    <w:rsid w:val="00CA3119"/>
    <w:rsid w:val="00CA3376"/>
    <w:rsid w:val="00CA62BD"/>
    <w:rsid w:val="00CA68B1"/>
    <w:rsid w:val="00CA7B13"/>
    <w:rsid w:val="00CA7CCA"/>
    <w:rsid w:val="00CB2AC9"/>
    <w:rsid w:val="00CB3407"/>
    <w:rsid w:val="00CB3E80"/>
    <w:rsid w:val="00CB3F44"/>
    <w:rsid w:val="00CB4B64"/>
    <w:rsid w:val="00CB52A8"/>
    <w:rsid w:val="00CB561A"/>
    <w:rsid w:val="00CB638F"/>
    <w:rsid w:val="00CB657A"/>
    <w:rsid w:val="00CB71C4"/>
    <w:rsid w:val="00CB772D"/>
    <w:rsid w:val="00CC0310"/>
    <w:rsid w:val="00CC060B"/>
    <w:rsid w:val="00CC06BF"/>
    <w:rsid w:val="00CC13CA"/>
    <w:rsid w:val="00CC2361"/>
    <w:rsid w:val="00CC2840"/>
    <w:rsid w:val="00CC5756"/>
    <w:rsid w:val="00CC5968"/>
    <w:rsid w:val="00CC61DA"/>
    <w:rsid w:val="00CC7126"/>
    <w:rsid w:val="00CC71BA"/>
    <w:rsid w:val="00CC7221"/>
    <w:rsid w:val="00CC77E4"/>
    <w:rsid w:val="00CD02DC"/>
    <w:rsid w:val="00CD2651"/>
    <w:rsid w:val="00CD3A04"/>
    <w:rsid w:val="00CD4999"/>
    <w:rsid w:val="00CD5CF1"/>
    <w:rsid w:val="00CD5E55"/>
    <w:rsid w:val="00CD5E61"/>
    <w:rsid w:val="00CE0FBD"/>
    <w:rsid w:val="00CE2495"/>
    <w:rsid w:val="00CE5585"/>
    <w:rsid w:val="00CE62DA"/>
    <w:rsid w:val="00CE6EC1"/>
    <w:rsid w:val="00CF0633"/>
    <w:rsid w:val="00CF1469"/>
    <w:rsid w:val="00CF16A3"/>
    <w:rsid w:val="00CF237F"/>
    <w:rsid w:val="00CF2649"/>
    <w:rsid w:val="00CF3108"/>
    <w:rsid w:val="00CF5A28"/>
    <w:rsid w:val="00CF5E62"/>
    <w:rsid w:val="00CF7A1C"/>
    <w:rsid w:val="00CF7BE0"/>
    <w:rsid w:val="00D00737"/>
    <w:rsid w:val="00D026F2"/>
    <w:rsid w:val="00D0692A"/>
    <w:rsid w:val="00D07A8A"/>
    <w:rsid w:val="00D12848"/>
    <w:rsid w:val="00D14834"/>
    <w:rsid w:val="00D1771A"/>
    <w:rsid w:val="00D179C5"/>
    <w:rsid w:val="00D2150C"/>
    <w:rsid w:val="00D22F62"/>
    <w:rsid w:val="00D22FD6"/>
    <w:rsid w:val="00D23636"/>
    <w:rsid w:val="00D237C2"/>
    <w:rsid w:val="00D24538"/>
    <w:rsid w:val="00D26B6B"/>
    <w:rsid w:val="00D26FC5"/>
    <w:rsid w:val="00D276FD"/>
    <w:rsid w:val="00D27C4B"/>
    <w:rsid w:val="00D27CC1"/>
    <w:rsid w:val="00D30865"/>
    <w:rsid w:val="00D33090"/>
    <w:rsid w:val="00D348D9"/>
    <w:rsid w:val="00D3596D"/>
    <w:rsid w:val="00D35D3C"/>
    <w:rsid w:val="00D35D91"/>
    <w:rsid w:val="00D35EB2"/>
    <w:rsid w:val="00D36158"/>
    <w:rsid w:val="00D364FF"/>
    <w:rsid w:val="00D36C8C"/>
    <w:rsid w:val="00D373BD"/>
    <w:rsid w:val="00D37C6F"/>
    <w:rsid w:val="00D403BE"/>
    <w:rsid w:val="00D40C56"/>
    <w:rsid w:val="00D43C1B"/>
    <w:rsid w:val="00D444CF"/>
    <w:rsid w:val="00D45D03"/>
    <w:rsid w:val="00D474ED"/>
    <w:rsid w:val="00D4757E"/>
    <w:rsid w:val="00D502F0"/>
    <w:rsid w:val="00D50917"/>
    <w:rsid w:val="00D50A29"/>
    <w:rsid w:val="00D50DE4"/>
    <w:rsid w:val="00D50DFE"/>
    <w:rsid w:val="00D52D08"/>
    <w:rsid w:val="00D545DE"/>
    <w:rsid w:val="00D55158"/>
    <w:rsid w:val="00D56C96"/>
    <w:rsid w:val="00D570B9"/>
    <w:rsid w:val="00D57A40"/>
    <w:rsid w:val="00D606E1"/>
    <w:rsid w:val="00D62BCC"/>
    <w:rsid w:val="00D63CD0"/>
    <w:rsid w:val="00D669B1"/>
    <w:rsid w:val="00D70038"/>
    <w:rsid w:val="00D704AB"/>
    <w:rsid w:val="00D71414"/>
    <w:rsid w:val="00D72C54"/>
    <w:rsid w:val="00D73884"/>
    <w:rsid w:val="00D74A8A"/>
    <w:rsid w:val="00D74D8F"/>
    <w:rsid w:val="00D7547E"/>
    <w:rsid w:val="00D75BD9"/>
    <w:rsid w:val="00D75EF4"/>
    <w:rsid w:val="00D7664A"/>
    <w:rsid w:val="00D77628"/>
    <w:rsid w:val="00D77B83"/>
    <w:rsid w:val="00D77C3F"/>
    <w:rsid w:val="00D80AAA"/>
    <w:rsid w:val="00D81004"/>
    <w:rsid w:val="00D8171D"/>
    <w:rsid w:val="00D819FC"/>
    <w:rsid w:val="00D82275"/>
    <w:rsid w:val="00D8368F"/>
    <w:rsid w:val="00D840A0"/>
    <w:rsid w:val="00D841DF"/>
    <w:rsid w:val="00D84228"/>
    <w:rsid w:val="00D847A3"/>
    <w:rsid w:val="00D84A9C"/>
    <w:rsid w:val="00D851E2"/>
    <w:rsid w:val="00D85F5B"/>
    <w:rsid w:val="00D86342"/>
    <w:rsid w:val="00D87ECA"/>
    <w:rsid w:val="00D90BC9"/>
    <w:rsid w:val="00D9270F"/>
    <w:rsid w:val="00D92D46"/>
    <w:rsid w:val="00D93FCA"/>
    <w:rsid w:val="00D94265"/>
    <w:rsid w:val="00D949EF"/>
    <w:rsid w:val="00D94D35"/>
    <w:rsid w:val="00D954FE"/>
    <w:rsid w:val="00D959F5"/>
    <w:rsid w:val="00D95B92"/>
    <w:rsid w:val="00D9782C"/>
    <w:rsid w:val="00D978CC"/>
    <w:rsid w:val="00DA025B"/>
    <w:rsid w:val="00DA08C3"/>
    <w:rsid w:val="00DA08EE"/>
    <w:rsid w:val="00DA0C6A"/>
    <w:rsid w:val="00DA12F0"/>
    <w:rsid w:val="00DA19E9"/>
    <w:rsid w:val="00DA23FB"/>
    <w:rsid w:val="00DA24A4"/>
    <w:rsid w:val="00DA4EBF"/>
    <w:rsid w:val="00DA6A06"/>
    <w:rsid w:val="00DA772C"/>
    <w:rsid w:val="00DA7855"/>
    <w:rsid w:val="00DA7B43"/>
    <w:rsid w:val="00DB043D"/>
    <w:rsid w:val="00DB0FD9"/>
    <w:rsid w:val="00DB2541"/>
    <w:rsid w:val="00DB4273"/>
    <w:rsid w:val="00DB43A6"/>
    <w:rsid w:val="00DB6A25"/>
    <w:rsid w:val="00DB7033"/>
    <w:rsid w:val="00DB7E67"/>
    <w:rsid w:val="00DB7FEC"/>
    <w:rsid w:val="00DC17B9"/>
    <w:rsid w:val="00DC1B69"/>
    <w:rsid w:val="00DC2F01"/>
    <w:rsid w:val="00DC34BF"/>
    <w:rsid w:val="00DC48DB"/>
    <w:rsid w:val="00DC4B1A"/>
    <w:rsid w:val="00DC4E93"/>
    <w:rsid w:val="00DC4F0A"/>
    <w:rsid w:val="00DC4F5B"/>
    <w:rsid w:val="00DC56EB"/>
    <w:rsid w:val="00DC6B96"/>
    <w:rsid w:val="00DC6D6E"/>
    <w:rsid w:val="00DC74D9"/>
    <w:rsid w:val="00DD195D"/>
    <w:rsid w:val="00DD228A"/>
    <w:rsid w:val="00DD2989"/>
    <w:rsid w:val="00DD328C"/>
    <w:rsid w:val="00DD3DB6"/>
    <w:rsid w:val="00DD4149"/>
    <w:rsid w:val="00DD4168"/>
    <w:rsid w:val="00DD428A"/>
    <w:rsid w:val="00DD467D"/>
    <w:rsid w:val="00DD495A"/>
    <w:rsid w:val="00DD49B3"/>
    <w:rsid w:val="00DD67CE"/>
    <w:rsid w:val="00DD6A43"/>
    <w:rsid w:val="00DD7838"/>
    <w:rsid w:val="00DE0723"/>
    <w:rsid w:val="00DE0A46"/>
    <w:rsid w:val="00DE116A"/>
    <w:rsid w:val="00DE245C"/>
    <w:rsid w:val="00DE3827"/>
    <w:rsid w:val="00DE3992"/>
    <w:rsid w:val="00DE3E11"/>
    <w:rsid w:val="00DE4086"/>
    <w:rsid w:val="00DE52A4"/>
    <w:rsid w:val="00DE52FB"/>
    <w:rsid w:val="00DE792F"/>
    <w:rsid w:val="00DF015E"/>
    <w:rsid w:val="00DF0541"/>
    <w:rsid w:val="00DF0F2D"/>
    <w:rsid w:val="00DF4E50"/>
    <w:rsid w:val="00DF4F9F"/>
    <w:rsid w:val="00DF5905"/>
    <w:rsid w:val="00DF605D"/>
    <w:rsid w:val="00DF6650"/>
    <w:rsid w:val="00E01175"/>
    <w:rsid w:val="00E01354"/>
    <w:rsid w:val="00E01737"/>
    <w:rsid w:val="00E022FB"/>
    <w:rsid w:val="00E03360"/>
    <w:rsid w:val="00E03CA2"/>
    <w:rsid w:val="00E05B3B"/>
    <w:rsid w:val="00E0694C"/>
    <w:rsid w:val="00E07804"/>
    <w:rsid w:val="00E1090E"/>
    <w:rsid w:val="00E114CC"/>
    <w:rsid w:val="00E1231E"/>
    <w:rsid w:val="00E13765"/>
    <w:rsid w:val="00E145D3"/>
    <w:rsid w:val="00E1469C"/>
    <w:rsid w:val="00E16FB6"/>
    <w:rsid w:val="00E17A51"/>
    <w:rsid w:val="00E203C3"/>
    <w:rsid w:val="00E220B7"/>
    <w:rsid w:val="00E22C50"/>
    <w:rsid w:val="00E2315A"/>
    <w:rsid w:val="00E23DB6"/>
    <w:rsid w:val="00E25571"/>
    <w:rsid w:val="00E2728B"/>
    <w:rsid w:val="00E3245A"/>
    <w:rsid w:val="00E3576A"/>
    <w:rsid w:val="00E37DEA"/>
    <w:rsid w:val="00E40BC3"/>
    <w:rsid w:val="00E413E8"/>
    <w:rsid w:val="00E41581"/>
    <w:rsid w:val="00E429F6"/>
    <w:rsid w:val="00E436F9"/>
    <w:rsid w:val="00E44AD9"/>
    <w:rsid w:val="00E458C3"/>
    <w:rsid w:val="00E45F16"/>
    <w:rsid w:val="00E5080F"/>
    <w:rsid w:val="00E50A70"/>
    <w:rsid w:val="00E50FFF"/>
    <w:rsid w:val="00E5104C"/>
    <w:rsid w:val="00E51451"/>
    <w:rsid w:val="00E51458"/>
    <w:rsid w:val="00E51AA4"/>
    <w:rsid w:val="00E51D4F"/>
    <w:rsid w:val="00E52154"/>
    <w:rsid w:val="00E52C1B"/>
    <w:rsid w:val="00E52C32"/>
    <w:rsid w:val="00E535E1"/>
    <w:rsid w:val="00E53D07"/>
    <w:rsid w:val="00E5497C"/>
    <w:rsid w:val="00E5683C"/>
    <w:rsid w:val="00E56F7B"/>
    <w:rsid w:val="00E57538"/>
    <w:rsid w:val="00E579D8"/>
    <w:rsid w:val="00E612B7"/>
    <w:rsid w:val="00E6155D"/>
    <w:rsid w:val="00E641BF"/>
    <w:rsid w:val="00E64F61"/>
    <w:rsid w:val="00E66BF6"/>
    <w:rsid w:val="00E70B15"/>
    <w:rsid w:val="00E712A5"/>
    <w:rsid w:val="00E713CF"/>
    <w:rsid w:val="00E71899"/>
    <w:rsid w:val="00E767DC"/>
    <w:rsid w:val="00E76BA9"/>
    <w:rsid w:val="00E7775C"/>
    <w:rsid w:val="00E80190"/>
    <w:rsid w:val="00E80C1B"/>
    <w:rsid w:val="00E80DE6"/>
    <w:rsid w:val="00E8144E"/>
    <w:rsid w:val="00E83520"/>
    <w:rsid w:val="00E843BC"/>
    <w:rsid w:val="00E8505C"/>
    <w:rsid w:val="00E86486"/>
    <w:rsid w:val="00E878BC"/>
    <w:rsid w:val="00E87B91"/>
    <w:rsid w:val="00E90972"/>
    <w:rsid w:val="00E9100D"/>
    <w:rsid w:val="00E93836"/>
    <w:rsid w:val="00E94048"/>
    <w:rsid w:val="00E96B0C"/>
    <w:rsid w:val="00E9732F"/>
    <w:rsid w:val="00EA1139"/>
    <w:rsid w:val="00EA15DE"/>
    <w:rsid w:val="00EA214C"/>
    <w:rsid w:val="00EA32F3"/>
    <w:rsid w:val="00EA4220"/>
    <w:rsid w:val="00EA5887"/>
    <w:rsid w:val="00EA6808"/>
    <w:rsid w:val="00EA6DDA"/>
    <w:rsid w:val="00EB04F3"/>
    <w:rsid w:val="00EB2235"/>
    <w:rsid w:val="00EB2EA9"/>
    <w:rsid w:val="00EB317B"/>
    <w:rsid w:val="00EB4700"/>
    <w:rsid w:val="00EB6AF5"/>
    <w:rsid w:val="00EB7019"/>
    <w:rsid w:val="00EB7640"/>
    <w:rsid w:val="00EC0F36"/>
    <w:rsid w:val="00EC146D"/>
    <w:rsid w:val="00EC1A1B"/>
    <w:rsid w:val="00EC275B"/>
    <w:rsid w:val="00EC2C28"/>
    <w:rsid w:val="00EC3BD5"/>
    <w:rsid w:val="00EC575E"/>
    <w:rsid w:val="00EC7CD1"/>
    <w:rsid w:val="00EC7F45"/>
    <w:rsid w:val="00ED0A5A"/>
    <w:rsid w:val="00ED0E4B"/>
    <w:rsid w:val="00ED0ED8"/>
    <w:rsid w:val="00ED1234"/>
    <w:rsid w:val="00ED2070"/>
    <w:rsid w:val="00ED48AC"/>
    <w:rsid w:val="00ED4F7C"/>
    <w:rsid w:val="00ED6390"/>
    <w:rsid w:val="00EE291F"/>
    <w:rsid w:val="00EE2B99"/>
    <w:rsid w:val="00EE35BA"/>
    <w:rsid w:val="00EE44C1"/>
    <w:rsid w:val="00EE51DE"/>
    <w:rsid w:val="00EF0011"/>
    <w:rsid w:val="00EF018B"/>
    <w:rsid w:val="00EF045B"/>
    <w:rsid w:val="00EF2215"/>
    <w:rsid w:val="00EF240D"/>
    <w:rsid w:val="00EF2F15"/>
    <w:rsid w:val="00EF31FA"/>
    <w:rsid w:val="00EF37BF"/>
    <w:rsid w:val="00EF40C0"/>
    <w:rsid w:val="00EF534C"/>
    <w:rsid w:val="00EF64A5"/>
    <w:rsid w:val="00EF6CE8"/>
    <w:rsid w:val="00EF7054"/>
    <w:rsid w:val="00F00221"/>
    <w:rsid w:val="00F0199D"/>
    <w:rsid w:val="00F04A34"/>
    <w:rsid w:val="00F04AF6"/>
    <w:rsid w:val="00F06853"/>
    <w:rsid w:val="00F06AE1"/>
    <w:rsid w:val="00F06B60"/>
    <w:rsid w:val="00F0709E"/>
    <w:rsid w:val="00F13502"/>
    <w:rsid w:val="00F140F3"/>
    <w:rsid w:val="00F16ED5"/>
    <w:rsid w:val="00F16F07"/>
    <w:rsid w:val="00F175DB"/>
    <w:rsid w:val="00F21475"/>
    <w:rsid w:val="00F21DC0"/>
    <w:rsid w:val="00F22035"/>
    <w:rsid w:val="00F22AC5"/>
    <w:rsid w:val="00F2446F"/>
    <w:rsid w:val="00F26C7A"/>
    <w:rsid w:val="00F303D3"/>
    <w:rsid w:val="00F34682"/>
    <w:rsid w:val="00F34DA6"/>
    <w:rsid w:val="00F3519F"/>
    <w:rsid w:val="00F363C9"/>
    <w:rsid w:val="00F364DC"/>
    <w:rsid w:val="00F400A7"/>
    <w:rsid w:val="00F40C39"/>
    <w:rsid w:val="00F4115D"/>
    <w:rsid w:val="00F420CA"/>
    <w:rsid w:val="00F429E3"/>
    <w:rsid w:val="00F42A4E"/>
    <w:rsid w:val="00F42BE2"/>
    <w:rsid w:val="00F43565"/>
    <w:rsid w:val="00F4484F"/>
    <w:rsid w:val="00F449C0"/>
    <w:rsid w:val="00F461A8"/>
    <w:rsid w:val="00F50126"/>
    <w:rsid w:val="00F50D31"/>
    <w:rsid w:val="00F51296"/>
    <w:rsid w:val="00F51996"/>
    <w:rsid w:val="00F5211A"/>
    <w:rsid w:val="00F54D7E"/>
    <w:rsid w:val="00F557FD"/>
    <w:rsid w:val="00F5603A"/>
    <w:rsid w:val="00F56EAD"/>
    <w:rsid w:val="00F56F9B"/>
    <w:rsid w:val="00F57CF6"/>
    <w:rsid w:val="00F61D7B"/>
    <w:rsid w:val="00F6357A"/>
    <w:rsid w:val="00F63836"/>
    <w:rsid w:val="00F6699D"/>
    <w:rsid w:val="00F66AD9"/>
    <w:rsid w:val="00F67B28"/>
    <w:rsid w:val="00F703A1"/>
    <w:rsid w:val="00F70C03"/>
    <w:rsid w:val="00F70E5B"/>
    <w:rsid w:val="00F70FA6"/>
    <w:rsid w:val="00F73782"/>
    <w:rsid w:val="00F739DF"/>
    <w:rsid w:val="00F74360"/>
    <w:rsid w:val="00F743CD"/>
    <w:rsid w:val="00F74CC1"/>
    <w:rsid w:val="00F74D27"/>
    <w:rsid w:val="00F75FC5"/>
    <w:rsid w:val="00F76D78"/>
    <w:rsid w:val="00F7797C"/>
    <w:rsid w:val="00F77BA0"/>
    <w:rsid w:val="00F83291"/>
    <w:rsid w:val="00F83459"/>
    <w:rsid w:val="00F8436C"/>
    <w:rsid w:val="00F8575F"/>
    <w:rsid w:val="00F85E1C"/>
    <w:rsid w:val="00F8668A"/>
    <w:rsid w:val="00F86B59"/>
    <w:rsid w:val="00F86C5A"/>
    <w:rsid w:val="00F86F23"/>
    <w:rsid w:val="00F87348"/>
    <w:rsid w:val="00F90A3A"/>
    <w:rsid w:val="00F90DD8"/>
    <w:rsid w:val="00F91F6F"/>
    <w:rsid w:val="00F9299F"/>
    <w:rsid w:val="00F9355A"/>
    <w:rsid w:val="00F937F6"/>
    <w:rsid w:val="00F93E3F"/>
    <w:rsid w:val="00F94926"/>
    <w:rsid w:val="00F9588B"/>
    <w:rsid w:val="00F9598B"/>
    <w:rsid w:val="00FA0D55"/>
    <w:rsid w:val="00FA23E4"/>
    <w:rsid w:val="00FA5EE5"/>
    <w:rsid w:val="00FA64B4"/>
    <w:rsid w:val="00FA6E2D"/>
    <w:rsid w:val="00FA70A5"/>
    <w:rsid w:val="00FA7592"/>
    <w:rsid w:val="00FB0389"/>
    <w:rsid w:val="00FB20B2"/>
    <w:rsid w:val="00FB3503"/>
    <w:rsid w:val="00FB4647"/>
    <w:rsid w:val="00FB5BC2"/>
    <w:rsid w:val="00FB7E85"/>
    <w:rsid w:val="00FC3A79"/>
    <w:rsid w:val="00FC4013"/>
    <w:rsid w:val="00FC412C"/>
    <w:rsid w:val="00FC48E7"/>
    <w:rsid w:val="00FC55EF"/>
    <w:rsid w:val="00FC6F60"/>
    <w:rsid w:val="00FD0A01"/>
    <w:rsid w:val="00FD1224"/>
    <w:rsid w:val="00FD1569"/>
    <w:rsid w:val="00FD26CF"/>
    <w:rsid w:val="00FD29A4"/>
    <w:rsid w:val="00FD437D"/>
    <w:rsid w:val="00FD51BC"/>
    <w:rsid w:val="00FD6269"/>
    <w:rsid w:val="00FD6F29"/>
    <w:rsid w:val="00FD7A1F"/>
    <w:rsid w:val="00FE00EB"/>
    <w:rsid w:val="00FE08A2"/>
    <w:rsid w:val="00FE0F52"/>
    <w:rsid w:val="00FE22BB"/>
    <w:rsid w:val="00FE23D6"/>
    <w:rsid w:val="00FE2EF5"/>
    <w:rsid w:val="00FE4AD0"/>
    <w:rsid w:val="00FE5527"/>
    <w:rsid w:val="00FE6E99"/>
    <w:rsid w:val="00FE7BB3"/>
    <w:rsid w:val="00FF1838"/>
    <w:rsid w:val="00FF1AF2"/>
    <w:rsid w:val="00FF1BDD"/>
    <w:rsid w:val="00FF3F44"/>
    <w:rsid w:val="00FF5171"/>
    <w:rsid w:val="00FF599F"/>
    <w:rsid w:val="00FF604B"/>
    <w:rsid w:val="00FF70F3"/>
    <w:rsid w:val="00FF7861"/>
    <w:rsid w:val="00FF7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1D740D"/>
  <w15:docId w15:val="{9A2D3B83-9E6C-4F4F-9F0D-0190C227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69E"/>
    <w:pPr>
      <w:widowControl w:val="0"/>
    </w:pPr>
    <w:rPr>
      <w:rFonts w:ascii="Garmond Halbfett" w:hAnsi="Garmond Halbfett"/>
    </w:rPr>
  </w:style>
  <w:style w:type="paragraph" w:styleId="Heading1">
    <w:name w:val="heading 1"/>
    <w:basedOn w:val="Normal"/>
    <w:next w:val="Normal"/>
    <w:qFormat/>
    <w:rsid w:val="007B069E"/>
    <w:pPr>
      <w:keepNext/>
      <w:jc w:val="center"/>
      <w:outlineLvl w:val="0"/>
    </w:pPr>
    <w:rPr>
      <w:b/>
    </w:rPr>
  </w:style>
  <w:style w:type="paragraph" w:styleId="Heading2">
    <w:name w:val="heading 2"/>
    <w:basedOn w:val="Normal"/>
    <w:next w:val="Normal"/>
    <w:qFormat/>
    <w:rsid w:val="007B069E"/>
    <w:pPr>
      <w:keepNext/>
      <w:numPr>
        <w:numId w:val="2"/>
      </w:numPr>
      <w:jc w:val="both"/>
      <w:outlineLvl w:val="1"/>
    </w:pPr>
    <w:rPr>
      <w:b/>
      <w:sz w:val="22"/>
    </w:rPr>
  </w:style>
  <w:style w:type="paragraph" w:styleId="Heading3">
    <w:name w:val="heading 3"/>
    <w:basedOn w:val="Normal"/>
    <w:next w:val="Normal"/>
    <w:qFormat/>
    <w:rsid w:val="007B069E"/>
    <w:pPr>
      <w:keepNext/>
      <w:ind w:left="1440" w:hanging="1440"/>
      <w:outlineLvl w:val="2"/>
    </w:pPr>
    <w:rPr>
      <w:b/>
      <w:sz w:val="22"/>
    </w:rPr>
  </w:style>
  <w:style w:type="paragraph" w:styleId="Heading4">
    <w:name w:val="heading 4"/>
    <w:basedOn w:val="Normal"/>
    <w:next w:val="Normal"/>
    <w:qFormat/>
    <w:rsid w:val="007B069E"/>
    <w:pPr>
      <w:keepNext/>
      <w:outlineLvl w:val="3"/>
    </w:pPr>
    <w:rPr>
      <w:b/>
      <w:sz w:val="22"/>
    </w:rPr>
  </w:style>
  <w:style w:type="paragraph" w:styleId="Heading5">
    <w:name w:val="heading 5"/>
    <w:basedOn w:val="Normal"/>
    <w:next w:val="Normal"/>
    <w:qFormat/>
    <w:rsid w:val="007B069E"/>
    <w:pPr>
      <w:keepNext/>
      <w:numPr>
        <w:numId w:val="3"/>
      </w:numPr>
      <w:outlineLvl w:val="4"/>
    </w:pPr>
    <w:rPr>
      <w:b/>
      <w:sz w:val="22"/>
    </w:rPr>
  </w:style>
  <w:style w:type="paragraph" w:styleId="Heading6">
    <w:name w:val="heading 6"/>
    <w:basedOn w:val="Normal"/>
    <w:next w:val="Normal"/>
    <w:qFormat/>
    <w:rsid w:val="007B069E"/>
    <w:pPr>
      <w:keepNext/>
      <w:numPr>
        <w:ilvl w:val="12"/>
      </w:numPr>
      <w:ind w:left="720"/>
      <w:outlineLvl w:val="5"/>
    </w:pPr>
    <w:rPr>
      <w:rFonts w:ascii="Times New Roman" w:hAnsi="Times New Roman"/>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7B069E"/>
    <w:pPr>
      <w:widowControl w:val="0"/>
      <w:ind w:left="720"/>
      <w:jc w:val="both"/>
    </w:pPr>
    <w:rPr>
      <w:rFonts w:ascii="Garmond Halbfett" w:hAnsi="Garmond Halbfett"/>
      <w:sz w:val="24"/>
    </w:rPr>
  </w:style>
  <w:style w:type="paragraph" w:customStyle="1" w:styleId="Level2">
    <w:name w:val="Level 2"/>
    <w:rsid w:val="007B069E"/>
    <w:pPr>
      <w:widowControl w:val="0"/>
      <w:ind w:left="1440"/>
      <w:jc w:val="both"/>
    </w:pPr>
    <w:rPr>
      <w:rFonts w:ascii="Garmond Halbfett" w:hAnsi="Garmond Halbfett"/>
      <w:sz w:val="24"/>
    </w:rPr>
  </w:style>
  <w:style w:type="paragraph" w:customStyle="1" w:styleId="Level3">
    <w:name w:val="Level 3"/>
    <w:rsid w:val="007B069E"/>
    <w:pPr>
      <w:widowControl w:val="0"/>
      <w:ind w:left="2160"/>
      <w:jc w:val="both"/>
    </w:pPr>
    <w:rPr>
      <w:rFonts w:ascii="Garmond Halbfett" w:hAnsi="Garmond Halbfett"/>
      <w:sz w:val="24"/>
    </w:rPr>
  </w:style>
  <w:style w:type="paragraph" w:customStyle="1" w:styleId="Level4">
    <w:name w:val="Level 4"/>
    <w:rsid w:val="007B069E"/>
    <w:pPr>
      <w:widowControl w:val="0"/>
      <w:ind w:left="2880"/>
      <w:jc w:val="both"/>
    </w:pPr>
    <w:rPr>
      <w:rFonts w:ascii="Garmond Halbfett" w:hAnsi="Garmond Halbfett"/>
      <w:sz w:val="24"/>
    </w:rPr>
  </w:style>
  <w:style w:type="paragraph" w:customStyle="1" w:styleId="Level5">
    <w:name w:val="Level 5"/>
    <w:rsid w:val="007B069E"/>
    <w:pPr>
      <w:widowControl w:val="0"/>
      <w:ind w:left="3600"/>
      <w:jc w:val="both"/>
    </w:pPr>
    <w:rPr>
      <w:rFonts w:ascii="Garmond Halbfett" w:hAnsi="Garmond Halbfett"/>
      <w:sz w:val="24"/>
    </w:rPr>
  </w:style>
  <w:style w:type="paragraph" w:customStyle="1" w:styleId="Level6">
    <w:name w:val="Level 6"/>
    <w:rsid w:val="007B069E"/>
    <w:pPr>
      <w:widowControl w:val="0"/>
      <w:ind w:left="4320"/>
      <w:jc w:val="both"/>
    </w:pPr>
    <w:rPr>
      <w:rFonts w:ascii="Garmond Halbfett" w:hAnsi="Garmond Halbfett"/>
      <w:sz w:val="24"/>
    </w:rPr>
  </w:style>
  <w:style w:type="paragraph" w:customStyle="1" w:styleId="Level7">
    <w:name w:val="Level 7"/>
    <w:rsid w:val="007B069E"/>
    <w:pPr>
      <w:widowControl w:val="0"/>
      <w:ind w:left="5040"/>
      <w:jc w:val="both"/>
    </w:pPr>
    <w:rPr>
      <w:rFonts w:ascii="Garmond Halbfett" w:hAnsi="Garmond Halbfett"/>
      <w:sz w:val="24"/>
    </w:rPr>
  </w:style>
  <w:style w:type="paragraph" w:customStyle="1" w:styleId="Level8">
    <w:name w:val="Level 8"/>
    <w:rsid w:val="007B069E"/>
    <w:pPr>
      <w:widowControl w:val="0"/>
      <w:ind w:left="5760"/>
      <w:jc w:val="both"/>
    </w:pPr>
    <w:rPr>
      <w:rFonts w:ascii="Garmond Halbfett" w:hAnsi="Garmond Halbfett"/>
      <w:sz w:val="24"/>
    </w:rPr>
  </w:style>
  <w:style w:type="paragraph" w:customStyle="1" w:styleId="Level9">
    <w:name w:val="Level 9"/>
    <w:rsid w:val="007B069E"/>
    <w:pPr>
      <w:widowControl w:val="0"/>
      <w:ind w:left="6480"/>
      <w:jc w:val="both"/>
    </w:pPr>
    <w:rPr>
      <w:rFonts w:ascii="Garmond Halbfett" w:hAnsi="Garmond Halbfett"/>
      <w:sz w:val="24"/>
    </w:rPr>
  </w:style>
  <w:style w:type="character" w:styleId="EndnoteReference">
    <w:name w:val="endnote reference"/>
    <w:basedOn w:val="DefaultParagraphFont"/>
    <w:semiHidden/>
    <w:rsid w:val="007B069E"/>
    <w:rPr>
      <w:vertAlign w:val="superscript"/>
    </w:rPr>
  </w:style>
  <w:style w:type="character" w:styleId="FootnoteReference">
    <w:name w:val="footnote reference"/>
    <w:basedOn w:val="DefaultParagraphFont"/>
    <w:rsid w:val="007B069E"/>
    <w:rPr>
      <w:vertAlign w:val="superscript"/>
    </w:rPr>
  </w:style>
  <w:style w:type="paragraph" w:styleId="BodyTextIndent">
    <w:name w:val="Body Text Indent"/>
    <w:basedOn w:val="Normal"/>
    <w:semiHidden/>
    <w:rsid w:val="007B069E"/>
    <w:rPr>
      <w:b/>
      <w:sz w:val="22"/>
    </w:rPr>
  </w:style>
  <w:style w:type="paragraph" w:styleId="Title">
    <w:name w:val="Title"/>
    <w:basedOn w:val="Normal"/>
    <w:qFormat/>
    <w:rsid w:val="007B069E"/>
    <w:pPr>
      <w:jc w:val="center"/>
    </w:pPr>
    <w:rPr>
      <w:b/>
      <w:sz w:val="22"/>
    </w:rPr>
  </w:style>
  <w:style w:type="paragraph" w:styleId="Footer">
    <w:name w:val="footer"/>
    <w:basedOn w:val="Normal"/>
    <w:semiHidden/>
    <w:rsid w:val="007B069E"/>
    <w:pPr>
      <w:tabs>
        <w:tab w:val="center" w:pos="4320"/>
        <w:tab w:val="right" w:pos="8640"/>
      </w:tabs>
    </w:pPr>
  </w:style>
  <w:style w:type="character" w:styleId="PageNumber">
    <w:name w:val="page number"/>
    <w:basedOn w:val="DefaultParagraphFont"/>
    <w:semiHidden/>
    <w:rsid w:val="007B069E"/>
  </w:style>
  <w:style w:type="paragraph" w:styleId="BodyTextIndent2">
    <w:name w:val="Body Text Indent 2"/>
    <w:basedOn w:val="Normal"/>
    <w:semiHidden/>
    <w:rsid w:val="007B069E"/>
    <w:pPr>
      <w:numPr>
        <w:ilvl w:val="12"/>
      </w:numPr>
      <w:ind w:left="720"/>
    </w:pPr>
    <w:rPr>
      <w:sz w:val="22"/>
    </w:rPr>
  </w:style>
  <w:style w:type="paragraph" w:styleId="FootnoteText">
    <w:name w:val="footnote text"/>
    <w:basedOn w:val="Normal"/>
    <w:link w:val="FootnoteTextChar"/>
    <w:rsid w:val="007B069E"/>
  </w:style>
  <w:style w:type="paragraph" w:styleId="BodyText">
    <w:name w:val="Body Text"/>
    <w:basedOn w:val="Normal"/>
    <w:semiHidden/>
    <w:rsid w:val="007B069E"/>
    <w:pPr>
      <w:numPr>
        <w:ilvl w:val="12"/>
      </w:numPr>
    </w:pPr>
    <w:rPr>
      <w:sz w:val="22"/>
    </w:rPr>
  </w:style>
  <w:style w:type="paragraph" w:styleId="BodyTextIndent3">
    <w:name w:val="Body Text Indent 3"/>
    <w:basedOn w:val="Normal"/>
    <w:semiHidden/>
    <w:rsid w:val="007B069E"/>
    <w:pPr>
      <w:widowControl/>
      <w:ind w:left="630"/>
    </w:pPr>
    <w:rPr>
      <w:sz w:val="22"/>
    </w:rPr>
  </w:style>
  <w:style w:type="character" w:styleId="CommentReference">
    <w:name w:val="annotation reference"/>
    <w:basedOn w:val="DefaultParagraphFont"/>
    <w:semiHidden/>
    <w:rsid w:val="007B069E"/>
    <w:rPr>
      <w:sz w:val="16"/>
    </w:rPr>
  </w:style>
  <w:style w:type="paragraph" w:styleId="CommentText">
    <w:name w:val="annotation text"/>
    <w:basedOn w:val="Normal"/>
    <w:semiHidden/>
    <w:rsid w:val="007B069E"/>
  </w:style>
  <w:style w:type="paragraph" w:styleId="Header">
    <w:name w:val="header"/>
    <w:basedOn w:val="Normal"/>
    <w:semiHidden/>
    <w:rsid w:val="007B069E"/>
    <w:pPr>
      <w:tabs>
        <w:tab w:val="center" w:pos="4320"/>
        <w:tab w:val="right" w:pos="8640"/>
      </w:tabs>
    </w:pPr>
  </w:style>
  <w:style w:type="paragraph" w:styleId="BalloonText">
    <w:name w:val="Balloon Text"/>
    <w:basedOn w:val="Normal"/>
    <w:link w:val="BalloonTextChar"/>
    <w:uiPriority w:val="99"/>
    <w:semiHidden/>
    <w:unhideWhenUsed/>
    <w:rsid w:val="00AF3C86"/>
    <w:rPr>
      <w:rFonts w:ascii="Tahoma" w:hAnsi="Tahoma" w:cs="Tahoma"/>
      <w:sz w:val="16"/>
      <w:szCs w:val="16"/>
    </w:rPr>
  </w:style>
  <w:style w:type="character" w:customStyle="1" w:styleId="BalloonTextChar">
    <w:name w:val="Balloon Text Char"/>
    <w:basedOn w:val="DefaultParagraphFont"/>
    <w:link w:val="BalloonText"/>
    <w:uiPriority w:val="99"/>
    <w:semiHidden/>
    <w:rsid w:val="00AF3C86"/>
    <w:rPr>
      <w:rFonts w:ascii="Tahoma" w:hAnsi="Tahoma" w:cs="Tahoma"/>
      <w:sz w:val="16"/>
      <w:szCs w:val="16"/>
    </w:rPr>
  </w:style>
  <w:style w:type="paragraph" w:styleId="ListParagraph">
    <w:name w:val="List Paragraph"/>
    <w:basedOn w:val="Normal"/>
    <w:uiPriority w:val="34"/>
    <w:qFormat/>
    <w:rsid w:val="00E220B7"/>
    <w:pPr>
      <w:ind w:left="720"/>
      <w:contextualSpacing/>
    </w:pPr>
  </w:style>
  <w:style w:type="paragraph" w:customStyle="1" w:styleId="Default">
    <w:name w:val="Default"/>
    <w:rsid w:val="00422B6E"/>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027265"/>
    <w:rPr>
      <w:rFonts w:ascii="Garmond Halbfett" w:hAnsi="Garmond Halbfett"/>
    </w:rPr>
  </w:style>
  <w:style w:type="character" w:styleId="Hyperlink">
    <w:name w:val="Hyperlink"/>
    <w:basedOn w:val="DefaultParagraphFont"/>
    <w:uiPriority w:val="99"/>
    <w:unhideWhenUsed/>
    <w:rsid w:val="002D7AB3"/>
    <w:rPr>
      <w:rFonts w:ascii="Verdana" w:hAnsi="Verdana" w:hint="default"/>
      <w:color w:val="006699"/>
      <w:sz w:val="18"/>
      <w:szCs w:val="18"/>
      <w:u w:val="single"/>
    </w:rPr>
  </w:style>
  <w:style w:type="paragraph" w:styleId="NormalWeb">
    <w:name w:val="Normal (Web)"/>
    <w:basedOn w:val="Normal"/>
    <w:uiPriority w:val="99"/>
    <w:unhideWhenUsed/>
    <w:rsid w:val="002D7AB3"/>
    <w:pPr>
      <w:widowControl/>
      <w:spacing w:before="100" w:beforeAutospacing="1" w:after="100" w:afterAutospacing="1"/>
    </w:pPr>
    <w:rPr>
      <w:rFonts w:ascii="Times New Roman" w:eastAsiaTheme="minorEastAsia" w:hAnsi="Times New Roman"/>
      <w:sz w:val="24"/>
      <w:szCs w:val="24"/>
    </w:rPr>
  </w:style>
  <w:style w:type="character" w:customStyle="1" w:styleId="blue">
    <w:name w:val="blue"/>
    <w:basedOn w:val="DefaultParagraphFont"/>
    <w:rsid w:val="000A2FE9"/>
  </w:style>
  <w:style w:type="paragraph" w:styleId="z-TopofForm">
    <w:name w:val="HTML Top of Form"/>
    <w:basedOn w:val="Normal"/>
    <w:next w:val="Normal"/>
    <w:link w:val="z-TopofFormChar"/>
    <w:hidden/>
    <w:uiPriority w:val="99"/>
    <w:semiHidden/>
    <w:unhideWhenUsed/>
    <w:rsid w:val="000A2FE9"/>
    <w:pPr>
      <w:widowControl/>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A2FE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A2FE9"/>
    <w:pPr>
      <w:widowControl/>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A2FE9"/>
    <w:rPr>
      <w:rFonts w:ascii="Arial" w:hAnsi="Arial" w:cs="Arial"/>
      <w:vanish/>
      <w:sz w:val="16"/>
      <w:szCs w:val="16"/>
    </w:rPr>
  </w:style>
  <w:style w:type="paragraph" w:customStyle="1" w:styleId="bodytext0">
    <w:name w:val="bodytext"/>
    <w:basedOn w:val="Normal"/>
    <w:rsid w:val="000A2FE9"/>
    <w:pPr>
      <w:widowControl/>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6C318A"/>
    <w:rPr>
      <w:b/>
      <w:bCs/>
    </w:rPr>
  </w:style>
  <w:style w:type="paragraph" w:styleId="HTMLAddress">
    <w:name w:val="HTML Address"/>
    <w:basedOn w:val="Normal"/>
    <w:link w:val="HTMLAddressChar"/>
    <w:uiPriority w:val="99"/>
    <w:semiHidden/>
    <w:unhideWhenUsed/>
    <w:rsid w:val="006C318A"/>
    <w:pPr>
      <w:widowControl/>
    </w:pPr>
    <w:rPr>
      <w:rFonts w:ascii="Times New Roman" w:hAnsi="Times New Roman"/>
      <w:i/>
      <w:iCs/>
      <w:sz w:val="24"/>
      <w:szCs w:val="24"/>
    </w:rPr>
  </w:style>
  <w:style w:type="character" w:customStyle="1" w:styleId="HTMLAddressChar">
    <w:name w:val="HTML Address Char"/>
    <w:basedOn w:val="DefaultParagraphFont"/>
    <w:link w:val="HTMLAddress"/>
    <w:uiPriority w:val="99"/>
    <w:semiHidden/>
    <w:rsid w:val="006C318A"/>
    <w:rPr>
      <w:i/>
      <w:iCs/>
      <w:sz w:val="24"/>
      <w:szCs w:val="24"/>
    </w:rPr>
  </w:style>
  <w:style w:type="character" w:customStyle="1" w:styleId="deliveryaddress">
    <w:name w:val="deliveryaddress"/>
    <w:basedOn w:val="DefaultParagraphFont"/>
    <w:rsid w:val="006C318A"/>
  </w:style>
  <w:style w:type="character" w:customStyle="1" w:styleId="commaoffset">
    <w:name w:val="commaoffset"/>
    <w:basedOn w:val="DefaultParagraphFont"/>
    <w:rsid w:val="006C318A"/>
  </w:style>
  <w:style w:type="character" w:customStyle="1" w:styleId="itemhold">
    <w:name w:val="itemhold"/>
    <w:basedOn w:val="DefaultParagraphFont"/>
    <w:rsid w:val="006C318A"/>
  </w:style>
  <w:style w:type="character" w:customStyle="1" w:styleId="bodym">
    <w:name w:val="bodym"/>
    <w:basedOn w:val="DefaultParagraphFont"/>
    <w:rsid w:val="006C318A"/>
  </w:style>
  <w:style w:type="paragraph" w:customStyle="1" w:styleId="sprite-alt">
    <w:name w:val="sprite-alt"/>
    <w:basedOn w:val="Normal"/>
    <w:rsid w:val="006C318A"/>
    <w:pPr>
      <w:widowControl/>
      <w:spacing w:before="100" w:beforeAutospacing="1" w:after="100" w:afterAutospacing="1"/>
    </w:pPr>
    <w:rPr>
      <w:rFonts w:ascii="Times New Roman" w:hAnsi="Times New Roman"/>
      <w:sz w:val="24"/>
      <w:szCs w:val="24"/>
    </w:rPr>
  </w:style>
  <w:style w:type="paragraph" w:styleId="EndnoteText">
    <w:name w:val="endnote text"/>
    <w:basedOn w:val="Normal"/>
    <w:link w:val="EndnoteTextChar"/>
    <w:uiPriority w:val="99"/>
    <w:semiHidden/>
    <w:unhideWhenUsed/>
    <w:rsid w:val="00AC2176"/>
  </w:style>
  <w:style w:type="character" w:customStyle="1" w:styleId="EndnoteTextChar">
    <w:name w:val="Endnote Text Char"/>
    <w:basedOn w:val="DefaultParagraphFont"/>
    <w:link w:val="EndnoteText"/>
    <w:uiPriority w:val="99"/>
    <w:semiHidden/>
    <w:rsid w:val="00AC2176"/>
    <w:rPr>
      <w:rFonts w:ascii="Garmond Halbfett" w:hAnsi="Garmond Halbfe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513">
      <w:bodyDiv w:val="1"/>
      <w:marLeft w:val="0"/>
      <w:marRight w:val="0"/>
      <w:marTop w:val="0"/>
      <w:marBottom w:val="0"/>
      <w:divBdr>
        <w:top w:val="none" w:sz="0" w:space="0" w:color="auto"/>
        <w:left w:val="none" w:sz="0" w:space="0" w:color="auto"/>
        <w:bottom w:val="none" w:sz="0" w:space="0" w:color="auto"/>
        <w:right w:val="none" w:sz="0" w:space="0" w:color="auto"/>
      </w:divBdr>
    </w:div>
    <w:div w:id="75708487">
      <w:bodyDiv w:val="1"/>
      <w:marLeft w:val="0"/>
      <w:marRight w:val="0"/>
      <w:marTop w:val="0"/>
      <w:marBottom w:val="0"/>
      <w:divBdr>
        <w:top w:val="none" w:sz="0" w:space="0" w:color="auto"/>
        <w:left w:val="none" w:sz="0" w:space="0" w:color="auto"/>
        <w:bottom w:val="none" w:sz="0" w:space="0" w:color="auto"/>
        <w:right w:val="none" w:sz="0" w:space="0" w:color="auto"/>
      </w:divBdr>
    </w:div>
    <w:div w:id="252010141">
      <w:bodyDiv w:val="1"/>
      <w:marLeft w:val="0"/>
      <w:marRight w:val="0"/>
      <w:marTop w:val="0"/>
      <w:marBottom w:val="0"/>
      <w:divBdr>
        <w:top w:val="none" w:sz="0" w:space="0" w:color="auto"/>
        <w:left w:val="none" w:sz="0" w:space="0" w:color="auto"/>
        <w:bottom w:val="none" w:sz="0" w:space="0" w:color="auto"/>
        <w:right w:val="none" w:sz="0" w:space="0" w:color="auto"/>
      </w:divBdr>
    </w:div>
    <w:div w:id="286206211">
      <w:bodyDiv w:val="1"/>
      <w:marLeft w:val="0"/>
      <w:marRight w:val="0"/>
      <w:marTop w:val="0"/>
      <w:marBottom w:val="0"/>
      <w:divBdr>
        <w:top w:val="none" w:sz="0" w:space="0" w:color="auto"/>
        <w:left w:val="none" w:sz="0" w:space="0" w:color="auto"/>
        <w:bottom w:val="none" w:sz="0" w:space="0" w:color="auto"/>
        <w:right w:val="none" w:sz="0" w:space="0" w:color="auto"/>
      </w:divBdr>
      <w:divsChild>
        <w:div w:id="293366438">
          <w:marLeft w:val="0"/>
          <w:marRight w:val="0"/>
          <w:marTop w:val="0"/>
          <w:marBottom w:val="0"/>
          <w:divBdr>
            <w:top w:val="none" w:sz="0" w:space="0" w:color="auto"/>
            <w:left w:val="none" w:sz="0" w:space="0" w:color="auto"/>
            <w:bottom w:val="none" w:sz="0" w:space="0" w:color="auto"/>
            <w:right w:val="none" w:sz="0" w:space="0" w:color="auto"/>
          </w:divBdr>
          <w:divsChild>
            <w:div w:id="148520351">
              <w:marLeft w:val="0"/>
              <w:marRight w:val="0"/>
              <w:marTop w:val="0"/>
              <w:marBottom w:val="0"/>
              <w:divBdr>
                <w:top w:val="none" w:sz="0" w:space="0" w:color="auto"/>
                <w:left w:val="none" w:sz="0" w:space="0" w:color="auto"/>
                <w:bottom w:val="none" w:sz="0" w:space="0" w:color="auto"/>
                <w:right w:val="none" w:sz="0" w:space="0" w:color="auto"/>
              </w:divBdr>
              <w:divsChild>
                <w:div w:id="667095235">
                  <w:marLeft w:val="0"/>
                  <w:marRight w:val="0"/>
                  <w:marTop w:val="0"/>
                  <w:marBottom w:val="0"/>
                  <w:divBdr>
                    <w:top w:val="none" w:sz="0" w:space="0" w:color="auto"/>
                    <w:left w:val="none" w:sz="0" w:space="0" w:color="auto"/>
                    <w:bottom w:val="none" w:sz="0" w:space="0" w:color="auto"/>
                    <w:right w:val="none" w:sz="0" w:space="0" w:color="auto"/>
                  </w:divBdr>
                  <w:divsChild>
                    <w:div w:id="1180466292">
                      <w:marLeft w:val="0"/>
                      <w:marRight w:val="0"/>
                      <w:marTop w:val="0"/>
                      <w:marBottom w:val="0"/>
                      <w:divBdr>
                        <w:top w:val="none" w:sz="0" w:space="0" w:color="auto"/>
                        <w:left w:val="none" w:sz="0" w:space="0" w:color="auto"/>
                        <w:bottom w:val="none" w:sz="0" w:space="0" w:color="auto"/>
                        <w:right w:val="none" w:sz="0" w:space="0" w:color="auto"/>
                      </w:divBdr>
                      <w:divsChild>
                        <w:div w:id="175660179">
                          <w:marLeft w:val="0"/>
                          <w:marRight w:val="0"/>
                          <w:marTop w:val="0"/>
                          <w:marBottom w:val="0"/>
                          <w:divBdr>
                            <w:top w:val="none" w:sz="0" w:space="0" w:color="auto"/>
                            <w:left w:val="none" w:sz="0" w:space="0" w:color="auto"/>
                            <w:bottom w:val="none" w:sz="0" w:space="0" w:color="auto"/>
                            <w:right w:val="none" w:sz="0" w:space="0" w:color="auto"/>
                          </w:divBdr>
                        </w:div>
                        <w:div w:id="799960547">
                          <w:marLeft w:val="0"/>
                          <w:marRight w:val="0"/>
                          <w:marTop w:val="0"/>
                          <w:marBottom w:val="0"/>
                          <w:divBdr>
                            <w:top w:val="none" w:sz="0" w:space="0" w:color="auto"/>
                            <w:left w:val="none" w:sz="0" w:space="0" w:color="auto"/>
                            <w:bottom w:val="none" w:sz="0" w:space="0" w:color="auto"/>
                            <w:right w:val="none" w:sz="0" w:space="0" w:color="auto"/>
                          </w:divBdr>
                          <w:divsChild>
                            <w:div w:id="1018892447">
                              <w:marLeft w:val="0"/>
                              <w:marRight w:val="0"/>
                              <w:marTop w:val="0"/>
                              <w:marBottom w:val="0"/>
                              <w:divBdr>
                                <w:top w:val="none" w:sz="0" w:space="0" w:color="auto"/>
                                <w:left w:val="none" w:sz="0" w:space="0" w:color="auto"/>
                                <w:bottom w:val="none" w:sz="0" w:space="0" w:color="auto"/>
                                <w:right w:val="none" w:sz="0" w:space="0" w:color="auto"/>
                              </w:divBdr>
                              <w:divsChild>
                                <w:div w:id="541597199">
                                  <w:marLeft w:val="0"/>
                                  <w:marRight w:val="0"/>
                                  <w:marTop w:val="0"/>
                                  <w:marBottom w:val="0"/>
                                  <w:divBdr>
                                    <w:top w:val="none" w:sz="0" w:space="0" w:color="auto"/>
                                    <w:left w:val="none" w:sz="0" w:space="0" w:color="auto"/>
                                    <w:bottom w:val="none" w:sz="0" w:space="0" w:color="auto"/>
                                    <w:right w:val="none" w:sz="0" w:space="0" w:color="auto"/>
                                  </w:divBdr>
                                  <w:divsChild>
                                    <w:div w:id="197401923">
                                      <w:marLeft w:val="0"/>
                                      <w:marRight w:val="0"/>
                                      <w:marTop w:val="0"/>
                                      <w:marBottom w:val="0"/>
                                      <w:divBdr>
                                        <w:top w:val="none" w:sz="0" w:space="0" w:color="auto"/>
                                        <w:left w:val="none" w:sz="0" w:space="0" w:color="auto"/>
                                        <w:bottom w:val="none" w:sz="0" w:space="0" w:color="auto"/>
                                        <w:right w:val="none" w:sz="0" w:space="0" w:color="auto"/>
                                      </w:divBdr>
                                      <w:divsChild>
                                        <w:div w:id="31773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08206">
                                  <w:marLeft w:val="0"/>
                                  <w:marRight w:val="0"/>
                                  <w:marTop w:val="0"/>
                                  <w:marBottom w:val="0"/>
                                  <w:divBdr>
                                    <w:top w:val="none" w:sz="0" w:space="0" w:color="auto"/>
                                    <w:left w:val="none" w:sz="0" w:space="0" w:color="auto"/>
                                    <w:bottom w:val="none" w:sz="0" w:space="0" w:color="auto"/>
                                    <w:right w:val="none" w:sz="0" w:space="0" w:color="auto"/>
                                  </w:divBdr>
                                  <w:divsChild>
                                    <w:div w:id="169374751">
                                      <w:marLeft w:val="0"/>
                                      <w:marRight w:val="0"/>
                                      <w:marTop w:val="0"/>
                                      <w:marBottom w:val="0"/>
                                      <w:divBdr>
                                        <w:top w:val="none" w:sz="0" w:space="0" w:color="auto"/>
                                        <w:left w:val="none" w:sz="0" w:space="0" w:color="auto"/>
                                        <w:bottom w:val="none" w:sz="0" w:space="0" w:color="auto"/>
                                        <w:right w:val="none" w:sz="0" w:space="0" w:color="auto"/>
                                      </w:divBdr>
                                      <w:divsChild>
                                        <w:div w:id="814686798">
                                          <w:marLeft w:val="0"/>
                                          <w:marRight w:val="0"/>
                                          <w:marTop w:val="0"/>
                                          <w:marBottom w:val="0"/>
                                          <w:divBdr>
                                            <w:top w:val="none" w:sz="0" w:space="0" w:color="auto"/>
                                            <w:left w:val="none" w:sz="0" w:space="0" w:color="auto"/>
                                            <w:bottom w:val="none" w:sz="0" w:space="0" w:color="auto"/>
                                            <w:right w:val="none" w:sz="0" w:space="0" w:color="auto"/>
                                          </w:divBdr>
                                          <w:divsChild>
                                            <w:div w:id="636840413">
                                              <w:marLeft w:val="0"/>
                                              <w:marRight w:val="0"/>
                                              <w:marTop w:val="0"/>
                                              <w:marBottom w:val="0"/>
                                              <w:divBdr>
                                                <w:top w:val="none" w:sz="0" w:space="0" w:color="auto"/>
                                                <w:left w:val="none" w:sz="0" w:space="0" w:color="auto"/>
                                                <w:bottom w:val="none" w:sz="0" w:space="0" w:color="auto"/>
                                                <w:right w:val="none" w:sz="0" w:space="0" w:color="auto"/>
                                              </w:divBdr>
                                              <w:divsChild>
                                                <w:div w:id="491682106">
                                                  <w:marLeft w:val="0"/>
                                                  <w:marRight w:val="0"/>
                                                  <w:marTop w:val="0"/>
                                                  <w:marBottom w:val="0"/>
                                                  <w:divBdr>
                                                    <w:top w:val="none" w:sz="0" w:space="0" w:color="auto"/>
                                                    <w:left w:val="none" w:sz="0" w:space="0" w:color="auto"/>
                                                    <w:bottom w:val="none" w:sz="0" w:space="0" w:color="auto"/>
                                                    <w:right w:val="none" w:sz="0" w:space="0" w:color="auto"/>
                                                  </w:divBdr>
                                                </w:div>
                                                <w:div w:id="1638951247">
                                                  <w:marLeft w:val="0"/>
                                                  <w:marRight w:val="0"/>
                                                  <w:marTop w:val="0"/>
                                                  <w:marBottom w:val="0"/>
                                                  <w:divBdr>
                                                    <w:top w:val="none" w:sz="0" w:space="0" w:color="auto"/>
                                                    <w:left w:val="none" w:sz="0" w:space="0" w:color="auto"/>
                                                    <w:bottom w:val="none" w:sz="0" w:space="0" w:color="auto"/>
                                                    <w:right w:val="none" w:sz="0" w:space="0" w:color="auto"/>
                                                  </w:divBdr>
                                                </w:div>
                                              </w:divsChild>
                                            </w:div>
                                            <w:div w:id="1836844741">
                                              <w:marLeft w:val="0"/>
                                              <w:marRight w:val="0"/>
                                              <w:marTop w:val="0"/>
                                              <w:marBottom w:val="0"/>
                                              <w:divBdr>
                                                <w:top w:val="none" w:sz="0" w:space="0" w:color="auto"/>
                                                <w:left w:val="none" w:sz="0" w:space="0" w:color="auto"/>
                                                <w:bottom w:val="none" w:sz="0" w:space="0" w:color="auto"/>
                                                <w:right w:val="none" w:sz="0" w:space="0" w:color="auto"/>
                                              </w:divBdr>
                                            </w:div>
                                            <w:div w:id="202794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55649">
                                      <w:marLeft w:val="0"/>
                                      <w:marRight w:val="0"/>
                                      <w:marTop w:val="0"/>
                                      <w:marBottom w:val="0"/>
                                      <w:divBdr>
                                        <w:top w:val="none" w:sz="0" w:space="0" w:color="auto"/>
                                        <w:left w:val="none" w:sz="0" w:space="0" w:color="auto"/>
                                        <w:bottom w:val="none" w:sz="0" w:space="0" w:color="auto"/>
                                        <w:right w:val="none" w:sz="0" w:space="0" w:color="auto"/>
                                      </w:divBdr>
                                      <w:divsChild>
                                        <w:div w:id="241373211">
                                          <w:marLeft w:val="0"/>
                                          <w:marRight w:val="0"/>
                                          <w:marTop w:val="0"/>
                                          <w:marBottom w:val="0"/>
                                          <w:divBdr>
                                            <w:top w:val="none" w:sz="0" w:space="0" w:color="auto"/>
                                            <w:left w:val="none" w:sz="0" w:space="0" w:color="auto"/>
                                            <w:bottom w:val="none" w:sz="0" w:space="0" w:color="auto"/>
                                            <w:right w:val="none" w:sz="0" w:space="0" w:color="auto"/>
                                          </w:divBdr>
                                        </w:div>
                                        <w:div w:id="721290714">
                                          <w:marLeft w:val="0"/>
                                          <w:marRight w:val="0"/>
                                          <w:marTop w:val="0"/>
                                          <w:marBottom w:val="0"/>
                                          <w:divBdr>
                                            <w:top w:val="none" w:sz="0" w:space="0" w:color="auto"/>
                                            <w:left w:val="none" w:sz="0" w:space="0" w:color="auto"/>
                                            <w:bottom w:val="none" w:sz="0" w:space="0" w:color="auto"/>
                                            <w:right w:val="none" w:sz="0" w:space="0" w:color="auto"/>
                                          </w:divBdr>
                                        </w:div>
                                        <w:div w:id="7860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365551">
              <w:marLeft w:val="0"/>
              <w:marRight w:val="0"/>
              <w:marTop w:val="0"/>
              <w:marBottom w:val="0"/>
              <w:divBdr>
                <w:top w:val="none" w:sz="0" w:space="0" w:color="auto"/>
                <w:left w:val="none" w:sz="0" w:space="0" w:color="auto"/>
                <w:bottom w:val="none" w:sz="0" w:space="0" w:color="auto"/>
                <w:right w:val="none" w:sz="0" w:space="0" w:color="auto"/>
              </w:divBdr>
              <w:divsChild>
                <w:div w:id="940524678">
                  <w:marLeft w:val="0"/>
                  <w:marRight w:val="0"/>
                  <w:marTop w:val="0"/>
                  <w:marBottom w:val="0"/>
                  <w:divBdr>
                    <w:top w:val="none" w:sz="0" w:space="0" w:color="auto"/>
                    <w:left w:val="none" w:sz="0" w:space="0" w:color="auto"/>
                    <w:bottom w:val="none" w:sz="0" w:space="0" w:color="auto"/>
                    <w:right w:val="none" w:sz="0" w:space="0" w:color="auto"/>
                  </w:divBdr>
                </w:div>
                <w:div w:id="1842887018">
                  <w:marLeft w:val="0"/>
                  <w:marRight w:val="0"/>
                  <w:marTop w:val="0"/>
                  <w:marBottom w:val="0"/>
                  <w:divBdr>
                    <w:top w:val="none" w:sz="0" w:space="0" w:color="auto"/>
                    <w:left w:val="none" w:sz="0" w:space="0" w:color="auto"/>
                    <w:bottom w:val="none" w:sz="0" w:space="0" w:color="auto"/>
                    <w:right w:val="none" w:sz="0" w:space="0" w:color="auto"/>
                  </w:divBdr>
                  <w:divsChild>
                    <w:div w:id="347827622">
                      <w:marLeft w:val="0"/>
                      <w:marRight w:val="0"/>
                      <w:marTop w:val="0"/>
                      <w:marBottom w:val="0"/>
                      <w:divBdr>
                        <w:top w:val="none" w:sz="0" w:space="0" w:color="auto"/>
                        <w:left w:val="none" w:sz="0" w:space="0" w:color="auto"/>
                        <w:bottom w:val="none" w:sz="0" w:space="0" w:color="auto"/>
                        <w:right w:val="none" w:sz="0" w:space="0" w:color="auto"/>
                      </w:divBdr>
                    </w:div>
                    <w:div w:id="561139623">
                      <w:marLeft w:val="0"/>
                      <w:marRight w:val="0"/>
                      <w:marTop w:val="0"/>
                      <w:marBottom w:val="0"/>
                      <w:divBdr>
                        <w:top w:val="none" w:sz="0" w:space="0" w:color="auto"/>
                        <w:left w:val="none" w:sz="0" w:space="0" w:color="auto"/>
                        <w:bottom w:val="none" w:sz="0" w:space="0" w:color="auto"/>
                        <w:right w:val="none" w:sz="0" w:space="0" w:color="auto"/>
                      </w:divBdr>
                    </w:div>
                    <w:div w:id="175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50530">
              <w:marLeft w:val="0"/>
              <w:marRight w:val="0"/>
              <w:marTop w:val="0"/>
              <w:marBottom w:val="0"/>
              <w:divBdr>
                <w:top w:val="none" w:sz="0" w:space="0" w:color="auto"/>
                <w:left w:val="none" w:sz="0" w:space="0" w:color="auto"/>
                <w:bottom w:val="none" w:sz="0" w:space="0" w:color="auto"/>
                <w:right w:val="none" w:sz="0" w:space="0" w:color="auto"/>
              </w:divBdr>
              <w:divsChild>
                <w:div w:id="1638611327">
                  <w:marLeft w:val="0"/>
                  <w:marRight w:val="0"/>
                  <w:marTop w:val="0"/>
                  <w:marBottom w:val="0"/>
                  <w:divBdr>
                    <w:top w:val="none" w:sz="0" w:space="0" w:color="auto"/>
                    <w:left w:val="none" w:sz="0" w:space="0" w:color="auto"/>
                    <w:bottom w:val="none" w:sz="0" w:space="0" w:color="auto"/>
                    <w:right w:val="none" w:sz="0" w:space="0" w:color="auto"/>
                  </w:divBdr>
                  <w:divsChild>
                    <w:div w:id="172233141">
                      <w:marLeft w:val="0"/>
                      <w:marRight w:val="0"/>
                      <w:marTop w:val="0"/>
                      <w:marBottom w:val="0"/>
                      <w:divBdr>
                        <w:top w:val="none" w:sz="0" w:space="0" w:color="auto"/>
                        <w:left w:val="none" w:sz="0" w:space="0" w:color="auto"/>
                        <w:bottom w:val="none" w:sz="0" w:space="0" w:color="auto"/>
                        <w:right w:val="none" w:sz="0" w:space="0" w:color="auto"/>
                      </w:divBdr>
                      <w:divsChild>
                        <w:div w:id="1972973184">
                          <w:marLeft w:val="0"/>
                          <w:marRight w:val="0"/>
                          <w:marTop w:val="0"/>
                          <w:marBottom w:val="0"/>
                          <w:divBdr>
                            <w:top w:val="none" w:sz="0" w:space="0" w:color="auto"/>
                            <w:left w:val="none" w:sz="0" w:space="0" w:color="auto"/>
                            <w:bottom w:val="none" w:sz="0" w:space="0" w:color="auto"/>
                            <w:right w:val="none" w:sz="0" w:space="0" w:color="auto"/>
                          </w:divBdr>
                          <w:divsChild>
                            <w:div w:id="1154420303">
                              <w:marLeft w:val="0"/>
                              <w:marRight w:val="0"/>
                              <w:marTop w:val="0"/>
                              <w:marBottom w:val="0"/>
                              <w:divBdr>
                                <w:top w:val="none" w:sz="0" w:space="0" w:color="auto"/>
                                <w:left w:val="none" w:sz="0" w:space="0" w:color="auto"/>
                                <w:bottom w:val="none" w:sz="0" w:space="0" w:color="auto"/>
                                <w:right w:val="none" w:sz="0" w:space="0" w:color="auto"/>
                              </w:divBdr>
                              <w:divsChild>
                                <w:div w:id="1898009519">
                                  <w:marLeft w:val="0"/>
                                  <w:marRight w:val="0"/>
                                  <w:marTop w:val="0"/>
                                  <w:marBottom w:val="0"/>
                                  <w:divBdr>
                                    <w:top w:val="none" w:sz="0" w:space="0" w:color="auto"/>
                                    <w:left w:val="none" w:sz="0" w:space="0" w:color="auto"/>
                                    <w:bottom w:val="none" w:sz="0" w:space="0" w:color="auto"/>
                                    <w:right w:val="none" w:sz="0" w:space="0" w:color="auto"/>
                                  </w:divBdr>
                                </w:div>
                                <w:div w:id="210537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501">
                          <w:marLeft w:val="0"/>
                          <w:marRight w:val="0"/>
                          <w:marTop w:val="0"/>
                          <w:marBottom w:val="0"/>
                          <w:divBdr>
                            <w:top w:val="none" w:sz="0" w:space="0" w:color="auto"/>
                            <w:left w:val="none" w:sz="0" w:space="0" w:color="auto"/>
                            <w:bottom w:val="none" w:sz="0" w:space="0" w:color="auto"/>
                            <w:right w:val="none" w:sz="0" w:space="0" w:color="auto"/>
                          </w:divBdr>
                          <w:divsChild>
                            <w:div w:id="1578788824">
                              <w:marLeft w:val="0"/>
                              <w:marRight w:val="0"/>
                              <w:marTop w:val="0"/>
                              <w:marBottom w:val="0"/>
                              <w:divBdr>
                                <w:top w:val="none" w:sz="0" w:space="0" w:color="auto"/>
                                <w:left w:val="none" w:sz="0" w:space="0" w:color="auto"/>
                                <w:bottom w:val="none" w:sz="0" w:space="0" w:color="auto"/>
                                <w:right w:val="none" w:sz="0" w:space="0" w:color="auto"/>
                              </w:divBdr>
                              <w:divsChild>
                                <w:div w:id="1559828000">
                                  <w:marLeft w:val="0"/>
                                  <w:marRight w:val="0"/>
                                  <w:marTop w:val="0"/>
                                  <w:marBottom w:val="0"/>
                                  <w:divBdr>
                                    <w:top w:val="none" w:sz="0" w:space="0" w:color="auto"/>
                                    <w:left w:val="none" w:sz="0" w:space="0" w:color="auto"/>
                                    <w:bottom w:val="none" w:sz="0" w:space="0" w:color="auto"/>
                                    <w:right w:val="none" w:sz="0" w:space="0" w:color="auto"/>
                                  </w:divBdr>
                                </w:div>
                              </w:divsChild>
                            </w:div>
                            <w:div w:id="1621762004">
                              <w:marLeft w:val="0"/>
                              <w:marRight w:val="0"/>
                              <w:marTop w:val="0"/>
                              <w:marBottom w:val="0"/>
                              <w:divBdr>
                                <w:top w:val="none" w:sz="0" w:space="0" w:color="auto"/>
                                <w:left w:val="none" w:sz="0" w:space="0" w:color="auto"/>
                                <w:bottom w:val="none" w:sz="0" w:space="0" w:color="auto"/>
                                <w:right w:val="none" w:sz="0" w:space="0" w:color="auto"/>
                              </w:divBdr>
                              <w:divsChild>
                                <w:div w:id="325943204">
                                  <w:marLeft w:val="0"/>
                                  <w:marRight w:val="0"/>
                                  <w:marTop w:val="0"/>
                                  <w:marBottom w:val="0"/>
                                  <w:divBdr>
                                    <w:top w:val="none" w:sz="0" w:space="0" w:color="auto"/>
                                    <w:left w:val="none" w:sz="0" w:space="0" w:color="auto"/>
                                    <w:bottom w:val="none" w:sz="0" w:space="0" w:color="auto"/>
                                    <w:right w:val="none" w:sz="0" w:space="0" w:color="auto"/>
                                  </w:divBdr>
                                </w:div>
                                <w:div w:id="1679193652">
                                  <w:marLeft w:val="0"/>
                                  <w:marRight w:val="0"/>
                                  <w:marTop w:val="0"/>
                                  <w:marBottom w:val="0"/>
                                  <w:divBdr>
                                    <w:top w:val="none" w:sz="0" w:space="0" w:color="auto"/>
                                    <w:left w:val="none" w:sz="0" w:space="0" w:color="auto"/>
                                    <w:bottom w:val="none" w:sz="0" w:space="0" w:color="auto"/>
                                    <w:right w:val="none" w:sz="0" w:space="0" w:color="auto"/>
                                  </w:divBdr>
                                </w:div>
                              </w:divsChild>
                            </w:div>
                            <w:div w:id="1778518646">
                              <w:marLeft w:val="0"/>
                              <w:marRight w:val="0"/>
                              <w:marTop w:val="0"/>
                              <w:marBottom w:val="0"/>
                              <w:divBdr>
                                <w:top w:val="none" w:sz="0" w:space="0" w:color="auto"/>
                                <w:left w:val="none" w:sz="0" w:space="0" w:color="auto"/>
                                <w:bottom w:val="none" w:sz="0" w:space="0" w:color="auto"/>
                                <w:right w:val="none" w:sz="0" w:space="0" w:color="auto"/>
                              </w:divBdr>
                              <w:divsChild>
                                <w:div w:id="626545652">
                                  <w:marLeft w:val="0"/>
                                  <w:marRight w:val="0"/>
                                  <w:marTop w:val="0"/>
                                  <w:marBottom w:val="0"/>
                                  <w:divBdr>
                                    <w:top w:val="none" w:sz="0" w:space="0" w:color="auto"/>
                                    <w:left w:val="none" w:sz="0" w:space="0" w:color="auto"/>
                                    <w:bottom w:val="none" w:sz="0" w:space="0" w:color="auto"/>
                                    <w:right w:val="none" w:sz="0" w:space="0" w:color="auto"/>
                                  </w:divBdr>
                                </w:div>
                                <w:div w:id="164843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0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466482">
      <w:bodyDiv w:val="1"/>
      <w:marLeft w:val="0"/>
      <w:marRight w:val="0"/>
      <w:marTop w:val="0"/>
      <w:marBottom w:val="0"/>
      <w:divBdr>
        <w:top w:val="none" w:sz="0" w:space="0" w:color="auto"/>
        <w:left w:val="none" w:sz="0" w:space="0" w:color="auto"/>
        <w:bottom w:val="none" w:sz="0" w:space="0" w:color="auto"/>
        <w:right w:val="none" w:sz="0" w:space="0" w:color="auto"/>
      </w:divBdr>
    </w:div>
    <w:div w:id="486824144">
      <w:bodyDiv w:val="1"/>
      <w:marLeft w:val="0"/>
      <w:marRight w:val="0"/>
      <w:marTop w:val="0"/>
      <w:marBottom w:val="0"/>
      <w:divBdr>
        <w:top w:val="none" w:sz="0" w:space="0" w:color="auto"/>
        <w:left w:val="none" w:sz="0" w:space="0" w:color="auto"/>
        <w:bottom w:val="none" w:sz="0" w:space="0" w:color="auto"/>
        <w:right w:val="none" w:sz="0" w:space="0" w:color="auto"/>
      </w:divBdr>
    </w:div>
    <w:div w:id="488713162">
      <w:bodyDiv w:val="1"/>
      <w:marLeft w:val="0"/>
      <w:marRight w:val="0"/>
      <w:marTop w:val="0"/>
      <w:marBottom w:val="0"/>
      <w:divBdr>
        <w:top w:val="none" w:sz="0" w:space="0" w:color="auto"/>
        <w:left w:val="none" w:sz="0" w:space="0" w:color="auto"/>
        <w:bottom w:val="none" w:sz="0" w:space="0" w:color="auto"/>
        <w:right w:val="none" w:sz="0" w:space="0" w:color="auto"/>
      </w:divBdr>
    </w:div>
    <w:div w:id="580456982">
      <w:bodyDiv w:val="1"/>
      <w:marLeft w:val="0"/>
      <w:marRight w:val="0"/>
      <w:marTop w:val="0"/>
      <w:marBottom w:val="0"/>
      <w:divBdr>
        <w:top w:val="none" w:sz="0" w:space="0" w:color="auto"/>
        <w:left w:val="none" w:sz="0" w:space="0" w:color="auto"/>
        <w:bottom w:val="none" w:sz="0" w:space="0" w:color="auto"/>
        <w:right w:val="none" w:sz="0" w:space="0" w:color="auto"/>
      </w:divBdr>
    </w:div>
    <w:div w:id="970476455">
      <w:bodyDiv w:val="1"/>
      <w:marLeft w:val="0"/>
      <w:marRight w:val="0"/>
      <w:marTop w:val="0"/>
      <w:marBottom w:val="0"/>
      <w:divBdr>
        <w:top w:val="none" w:sz="0" w:space="0" w:color="auto"/>
        <w:left w:val="none" w:sz="0" w:space="0" w:color="auto"/>
        <w:bottom w:val="none" w:sz="0" w:space="0" w:color="auto"/>
        <w:right w:val="none" w:sz="0" w:space="0" w:color="auto"/>
      </w:divBdr>
    </w:div>
    <w:div w:id="1121411696">
      <w:bodyDiv w:val="1"/>
      <w:marLeft w:val="0"/>
      <w:marRight w:val="0"/>
      <w:marTop w:val="0"/>
      <w:marBottom w:val="0"/>
      <w:divBdr>
        <w:top w:val="none" w:sz="0" w:space="0" w:color="auto"/>
        <w:left w:val="none" w:sz="0" w:space="0" w:color="auto"/>
        <w:bottom w:val="none" w:sz="0" w:space="0" w:color="auto"/>
        <w:right w:val="none" w:sz="0" w:space="0" w:color="auto"/>
      </w:divBdr>
      <w:divsChild>
        <w:div w:id="1635139036">
          <w:marLeft w:val="0"/>
          <w:marRight w:val="0"/>
          <w:marTop w:val="0"/>
          <w:marBottom w:val="0"/>
          <w:divBdr>
            <w:top w:val="none" w:sz="0" w:space="0" w:color="auto"/>
            <w:left w:val="none" w:sz="0" w:space="0" w:color="auto"/>
            <w:bottom w:val="none" w:sz="0" w:space="0" w:color="auto"/>
            <w:right w:val="none" w:sz="0" w:space="0" w:color="auto"/>
          </w:divBdr>
          <w:divsChild>
            <w:div w:id="228658006">
              <w:marLeft w:val="0"/>
              <w:marRight w:val="0"/>
              <w:marTop w:val="0"/>
              <w:marBottom w:val="0"/>
              <w:divBdr>
                <w:top w:val="none" w:sz="0" w:space="0" w:color="auto"/>
                <w:left w:val="none" w:sz="0" w:space="0" w:color="auto"/>
                <w:bottom w:val="none" w:sz="0" w:space="0" w:color="auto"/>
                <w:right w:val="none" w:sz="0" w:space="0" w:color="auto"/>
              </w:divBdr>
            </w:div>
            <w:div w:id="406808666">
              <w:marLeft w:val="0"/>
              <w:marRight w:val="0"/>
              <w:marTop w:val="0"/>
              <w:marBottom w:val="0"/>
              <w:divBdr>
                <w:top w:val="none" w:sz="0" w:space="0" w:color="auto"/>
                <w:left w:val="none" w:sz="0" w:space="0" w:color="auto"/>
                <w:bottom w:val="none" w:sz="0" w:space="0" w:color="auto"/>
                <w:right w:val="none" w:sz="0" w:space="0" w:color="auto"/>
              </w:divBdr>
              <w:divsChild>
                <w:div w:id="1134176723">
                  <w:marLeft w:val="0"/>
                  <w:marRight w:val="0"/>
                  <w:marTop w:val="0"/>
                  <w:marBottom w:val="0"/>
                  <w:divBdr>
                    <w:top w:val="none" w:sz="0" w:space="0" w:color="auto"/>
                    <w:left w:val="none" w:sz="0" w:space="0" w:color="auto"/>
                    <w:bottom w:val="none" w:sz="0" w:space="0" w:color="auto"/>
                    <w:right w:val="none" w:sz="0" w:space="0" w:color="auto"/>
                  </w:divBdr>
                  <w:divsChild>
                    <w:div w:id="15232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89713">
              <w:marLeft w:val="0"/>
              <w:marRight w:val="0"/>
              <w:marTop w:val="0"/>
              <w:marBottom w:val="0"/>
              <w:divBdr>
                <w:top w:val="none" w:sz="0" w:space="0" w:color="auto"/>
                <w:left w:val="none" w:sz="0" w:space="0" w:color="auto"/>
                <w:bottom w:val="none" w:sz="0" w:space="0" w:color="auto"/>
                <w:right w:val="none" w:sz="0" w:space="0" w:color="auto"/>
              </w:divBdr>
              <w:divsChild>
                <w:div w:id="73205063">
                  <w:marLeft w:val="0"/>
                  <w:marRight w:val="0"/>
                  <w:marTop w:val="0"/>
                  <w:marBottom w:val="0"/>
                  <w:divBdr>
                    <w:top w:val="none" w:sz="0" w:space="0" w:color="auto"/>
                    <w:left w:val="none" w:sz="0" w:space="0" w:color="auto"/>
                    <w:bottom w:val="none" w:sz="0" w:space="0" w:color="auto"/>
                    <w:right w:val="none" w:sz="0" w:space="0" w:color="auto"/>
                  </w:divBdr>
                </w:div>
                <w:div w:id="146672391">
                  <w:marLeft w:val="0"/>
                  <w:marRight w:val="0"/>
                  <w:marTop w:val="0"/>
                  <w:marBottom w:val="0"/>
                  <w:divBdr>
                    <w:top w:val="none" w:sz="0" w:space="0" w:color="auto"/>
                    <w:left w:val="none" w:sz="0" w:space="0" w:color="auto"/>
                    <w:bottom w:val="none" w:sz="0" w:space="0" w:color="auto"/>
                    <w:right w:val="none" w:sz="0" w:space="0" w:color="auto"/>
                  </w:divBdr>
                </w:div>
                <w:div w:id="1842617239">
                  <w:marLeft w:val="0"/>
                  <w:marRight w:val="0"/>
                  <w:marTop w:val="0"/>
                  <w:marBottom w:val="0"/>
                  <w:divBdr>
                    <w:top w:val="none" w:sz="0" w:space="0" w:color="auto"/>
                    <w:left w:val="none" w:sz="0" w:space="0" w:color="auto"/>
                    <w:bottom w:val="none" w:sz="0" w:space="0" w:color="auto"/>
                    <w:right w:val="none" w:sz="0" w:space="0" w:color="auto"/>
                  </w:divBdr>
                </w:div>
                <w:div w:id="19443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933748">
      <w:bodyDiv w:val="1"/>
      <w:marLeft w:val="0"/>
      <w:marRight w:val="0"/>
      <w:marTop w:val="0"/>
      <w:marBottom w:val="0"/>
      <w:divBdr>
        <w:top w:val="none" w:sz="0" w:space="0" w:color="auto"/>
        <w:left w:val="none" w:sz="0" w:space="0" w:color="auto"/>
        <w:bottom w:val="none" w:sz="0" w:space="0" w:color="auto"/>
        <w:right w:val="none" w:sz="0" w:space="0" w:color="auto"/>
      </w:divBdr>
    </w:div>
    <w:div w:id="1391688603">
      <w:bodyDiv w:val="1"/>
      <w:marLeft w:val="0"/>
      <w:marRight w:val="0"/>
      <w:marTop w:val="0"/>
      <w:marBottom w:val="0"/>
      <w:divBdr>
        <w:top w:val="none" w:sz="0" w:space="0" w:color="auto"/>
        <w:left w:val="none" w:sz="0" w:space="0" w:color="auto"/>
        <w:bottom w:val="none" w:sz="0" w:space="0" w:color="auto"/>
        <w:right w:val="none" w:sz="0" w:space="0" w:color="auto"/>
      </w:divBdr>
    </w:div>
    <w:div w:id="1469784286">
      <w:bodyDiv w:val="1"/>
      <w:marLeft w:val="0"/>
      <w:marRight w:val="0"/>
      <w:marTop w:val="0"/>
      <w:marBottom w:val="0"/>
      <w:divBdr>
        <w:top w:val="none" w:sz="0" w:space="0" w:color="auto"/>
        <w:left w:val="none" w:sz="0" w:space="0" w:color="auto"/>
        <w:bottom w:val="none" w:sz="0" w:space="0" w:color="auto"/>
        <w:right w:val="none" w:sz="0" w:space="0" w:color="auto"/>
      </w:divBdr>
    </w:div>
    <w:div w:id="1521046173">
      <w:bodyDiv w:val="1"/>
      <w:marLeft w:val="0"/>
      <w:marRight w:val="0"/>
      <w:marTop w:val="0"/>
      <w:marBottom w:val="0"/>
      <w:divBdr>
        <w:top w:val="none" w:sz="0" w:space="0" w:color="auto"/>
        <w:left w:val="none" w:sz="0" w:space="0" w:color="auto"/>
        <w:bottom w:val="none" w:sz="0" w:space="0" w:color="auto"/>
        <w:right w:val="none" w:sz="0" w:space="0" w:color="auto"/>
      </w:divBdr>
    </w:div>
    <w:div w:id="1606883154">
      <w:bodyDiv w:val="1"/>
      <w:marLeft w:val="0"/>
      <w:marRight w:val="0"/>
      <w:marTop w:val="0"/>
      <w:marBottom w:val="0"/>
      <w:divBdr>
        <w:top w:val="none" w:sz="0" w:space="0" w:color="auto"/>
        <w:left w:val="none" w:sz="0" w:space="0" w:color="auto"/>
        <w:bottom w:val="none" w:sz="0" w:space="0" w:color="auto"/>
        <w:right w:val="none" w:sz="0" w:space="0" w:color="auto"/>
      </w:divBdr>
      <w:divsChild>
        <w:div w:id="770861880">
          <w:marLeft w:val="0"/>
          <w:marRight w:val="0"/>
          <w:marTop w:val="0"/>
          <w:marBottom w:val="0"/>
          <w:divBdr>
            <w:top w:val="none" w:sz="0" w:space="0" w:color="auto"/>
            <w:left w:val="none" w:sz="0" w:space="0" w:color="auto"/>
            <w:bottom w:val="none" w:sz="0" w:space="0" w:color="auto"/>
            <w:right w:val="none" w:sz="0" w:space="0" w:color="auto"/>
          </w:divBdr>
          <w:divsChild>
            <w:div w:id="242419080">
              <w:marLeft w:val="0"/>
              <w:marRight w:val="0"/>
              <w:marTop w:val="0"/>
              <w:marBottom w:val="0"/>
              <w:divBdr>
                <w:top w:val="none" w:sz="0" w:space="0" w:color="auto"/>
                <w:left w:val="none" w:sz="0" w:space="0" w:color="auto"/>
                <w:bottom w:val="none" w:sz="0" w:space="0" w:color="auto"/>
                <w:right w:val="none" w:sz="0" w:space="0" w:color="auto"/>
              </w:divBdr>
              <w:divsChild>
                <w:div w:id="555514205">
                  <w:marLeft w:val="0"/>
                  <w:marRight w:val="0"/>
                  <w:marTop w:val="0"/>
                  <w:marBottom w:val="0"/>
                  <w:divBdr>
                    <w:top w:val="none" w:sz="0" w:space="0" w:color="auto"/>
                    <w:left w:val="none" w:sz="0" w:space="0" w:color="auto"/>
                    <w:bottom w:val="none" w:sz="0" w:space="0" w:color="auto"/>
                    <w:right w:val="none" w:sz="0" w:space="0" w:color="auto"/>
                  </w:divBdr>
                  <w:divsChild>
                    <w:div w:id="1349405764">
                      <w:marLeft w:val="0"/>
                      <w:marRight w:val="0"/>
                      <w:marTop w:val="0"/>
                      <w:marBottom w:val="0"/>
                      <w:divBdr>
                        <w:top w:val="none" w:sz="0" w:space="0" w:color="auto"/>
                        <w:left w:val="none" w:sz="0" w:space="0" w:color="auto"/>
                        <w:bottom w:val="none" w:sz="0" w:space="0" w:color="auto"/>
                        <w:right w:val="none" w:sz="0" w:space="0" w:color="auto"/>
                      </w:divBdr>
                    </w:div>
                    <w:div w:id="1711999101">
                      <w:marLeft w:val="0"/>
                      <w:marRight w:val="0"/>
                      <w:marTop w:val="0"/>
                      <w:marBottom w:val="0"/>
                      <w:divBdr>
                        <w:top w:val="none" w:sz="0" w:space="0" w:color="auto"/>
                        <w:left w:val="none" w:sz="0" w:space="0" w:color="auto"/>
                        <w:bottom w:val="none" w:sz="0" w:space="0" w:color="auto"/>
                        <w:right w:val="none" w:sz="0" w:space="0" w:color="auto"/>
                      </w:divBdr>
                    </w:div>
                    <w:div w:id="896354800">
                      <w:marLeft w:val="0"/>
                      <w:marRight w:val="0"/>
                      <w:marTop w:val="0"/>
                      <w:marBottom w:val="0"/>
                      <w:divBdr>
                        <w:top w:val="none" w:sz="0" w:space="0" w:color="auto"/>
                        <w:left w:val="none" w:sz="0" w:space="0" w:color="auto"/>
                        <w:bottom w:val="none" w:sz="0" w:space="0" w:color="auto"/>
                        <w:right w:val="none" w:sz="0" w:space="0" w:color="auto"/>
                      </w:divBdr>
                    </w:div>
                    <w:div w:id="548960008">
                      <w:marLeft w:val="0"/>
                      <w:marRight w:val="0"/>
                      <w:marTop w:val="0"/>
                      <w:marBottom w:val="0"/>
                      <w:divBdr>
                        <w:top w:val="none" w:sz="0" w:space="0" w:color="auto"/>
                        <w:left w:val="none" w:sz="0" w:space="0" w:color="auto"/>
                        <w:bottom w:val="none" w:sz="0" w:space="0" w:color="auto"/>
                        <w:right w:val="none" w:sz="0" w:space="0" w:color="auto"/>
                      </w:divBdr>
                    </w:div>
                    <w:div w:id="164059259">
                      <w:marLeft w:val="0"/>
                      <w:marRight w:val="0"/>
                      <w:marTop w:val="0"/>
                      <w:marBottom w:val="0"/>
                      <w:divBdr>
                        <w:top w:val="none" w:sz="0" w:space="0" w:color="auto"/>
                        <w:left w:val="none" w:sz="0" w:space="0" w:color="auto"/>
                        <w:bottom w:val="none" w:sz="0" w:space="0" w:color="auto"/>
                        <w:right w:val="none" w:sz="0" w:space="0" w:color="auto"/>
                      </w:divBdr>
                    </w:div>
                    <w:div w:id="311177655">
                      <w:marLeft w:val="0"/>
                      <w:marRight w:val="0"/>
                      <w:marTop w:val="0"/>
                      <w:marBottom w:val="0"/>
                      <w:divBdr>
                        <w:top w:val="none" w:sz="0" w:space="0" w:color="auto"/>
                        <w:left w:val="none" w:sz="0" w:space="0" w:color="auto"/>
                        <w:bottom w:val="none" w:sz="0" w:space="0" w:color="auto"/>
                        <w:right w:val="none" w:sz="0" w:space="0" w:color="auto"/>
                      </w:divBdr>
                    </w:div>
                    <w:div w:id="1580944352">
                      <w:marLeft w:val="0"/>
                      <w:marRight w:val="0"/>
                      <w:marTop w:val="0"/>
                      <w:marBottom w:val="0"/>
                      <w:divBdr>
                        <w:top w:val="none" w:sz="0" w:space="0" w:color="auto"/>
                        <w:left w:val="none" w:sz="0" w:space="0" w:color="auto"/>
                        <w:bottom w:val="none" w:sz="0" w:space="0" w:color="auto"/>
                        <w:right w:val="none" w:sz="0" w:space="0" w:color="auto"/>
                      </w:divBdr>
                    </w:div>
                    <w:div w:id="2142918490">
                      <w:marLeft w:val="0"/>
                      <w:marRight w:val="0"/>
                      <w:marTop w:val="0"/>
                      <w:marBottom w:val="0"/>
                      <w:divBdr>
                        <w:top w:val="none" w:sz="0" w:space="0" w:color="auto"/>
                        <w:left w:val="none" w:sz="0" w:space="0" w:color="auto"/>
                        <w:bottom w:val="none" w:sz="0" w:space="0" w:color="auto"/>
                        <w:right w:val="none" w:sz="0" w:space="0" w:color="auto"/>
                      </w:divBdr>
                    </w:div>
                    <w:div w:id="1265067768">
                      <w:marLeft w:val="0"/>
                      <w:marRight w:val="0"/>
                      <w:marTop w:val="0"/>
                      <w:marBottom w:val="0"/>
                      <w:divBdr>
                        <w:top w:val="none" w:sz="0" w:space="0" w:color="auto"/>
                        <w:left w:val="none" w:sz="0" w:space="0" w:color="auto"/>
                        <w:bottom w:val="none" w:sz="0" w:space="0" w:color="auto"/>
                        <w:right w:val="none" w:sz="0" w:space="0" w:color="auto"/>
                      </w:divBdr>
                    </w:div>
                    <w:div w:id="1429152049">
                      <w:marLeft w:val="0"/>
                      <w:marRight w:val="0"/>
                      <w:marTop w:val="0"/>
                      <w:marBottom w:val="0"/>
                      <w:divBdr>
                        <w:top w:val="none" w:sz="0" w:space="0" w:color="auto"/>
                        <w:left w:val="none" w:sz="0" w:space="0" w:color="auto"/>
                        <w:bottom w:val="none" w:sz="0" w:space="0" w:color="auto"/>
                        <w:right w:val="none" w:sz="0" w:space="0" w:color="auto"/>
                      </w:divBdr>
                    </w:div>
                    <w:div w:id="1535775995">
                      <w:marLeft w:val="0"/>
                      <w:marRight w:val="0"/>
                      <w:marTop w:val="0"/>
                      <w:marBottom w:val="0"/>
                      <w:divBdr>
                        <w:top w:val="none" w:sz="0" w:space="0" w:color="auto"/>
                        <w:left w:val="none" w:sz="0" w:space="0" w:color="auto"/>
                        <w:bottom w:val="none" w:sz="0" w:space="0" w:color="auto"/>
                        <w:right w:val="none" w:sz="0" w:space="0" w:color="auto"/>
                      </w:divBdr>
                    </w:div>
                    <w:div w:id="1957633164">
                      <w:marLeft w:val="0"/>
                      <w:marRight w:val="0"/>
                      <w:marTop w:val="0"/>
                      <w:marBottom w:val="0"/>
                      <w:divBdr>
                        <w:top w:val="none" w:sz="0" w:space="0" w:color="auto"/>
                        <w:left w:val="none" w:sz="0" w:space="0" w:color="auto"/>
                        <w:bottom w:val="none" w:sz="0" w:space="0" w:color="auto"/>
                        <w:right w:val="none" w:sz="0" w:space="0" w:color="auto"/>
                      </w:divBdr>
                    </w:div>
                    <w:div w:id="1006440654">
                      <w:marLeft w:val="0"/>
                      <w:marRight w:val="0"/>
                      <w:marTop w:val="0"/>
                      <w:marBottom w:val="0"/>
                      <w:divBdr>
                        <w:top w:val="none" w:sz="0" w:space="0" w:color="auto"/>
                        <w:left w:val="none" w:sz="0" w:space="0" w:color="auto"/>
                        <w:bottom w:val="none" w:sz="0" w:space="0" w:color="auto"/>
                        <w:right w:val="none" w:sz="0" w:space="0" w:color="auto"/>
                      </w:divBdr>
                    </w:div>
                    <w:div w:id="119075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163939">
      <w:bodyDiv w:val="1"/>
      <w:marLeft w:val="0"/>
      <w:marRight w:val="0"/>
      <w:marTop w:val="0"/>
      <w:marBottom w:val="0"/>
      <w:divBdr>
        <w:top w:val="none" w:sz="0" w:space="0" w:color="auto"/>
        <w:left w:val="none" w:sz="0" w:space="0" w:color="auto"/>
        <w:bottom w:val="none" w:sz="0" w:space="0" w:color="auto"/>
        <w:right w:val="none" w:sz="0" w:space="0" w:color="auto"/>
      </w:divBdr>
    </w:div>
    <w:div w:id="1744447116">
      <w:bodyDiv w:val="1"/>
      <w:marLeft w:val="0"/>
      <w:marRight w:val="0"/>
      <w:marTop w:val="0"/>
      <w:marBottom w:val="0"/>
      <w:divBdr>
        <w:top w:val="none" w:sz="0" w:space="0" w:color="auto"/>
        <w:left w:val="none" w:sz="0" w:space="0" w:color="auto"/>
        <w:bottom w:val="none" w:sz="0" w:space="0" w:color="auto"/>
        <w:right w:val="none" w:sz="0" w:space="0" w:color="auto"/>
      </w:divBdr>
    </w:div>
    <w:div w:id="1907033187">
      <w:bodyDiv w:val="1"/>
      <w:marLeft w:val="0"/>
      <w:marRight w:val="0"/>
      <w:marTop w:val="0"/>
      <w:marBottom w:val="0"/>
      <w:divBdr>
        <w:top w:val="none" w:sz="0" w:space="0" w:color="auto"/>
        <w:left w:val="none" w:sz="0" w:space="0" w:color="auto"/>
        <w:bottom w:val="none" w:sz="0" w:space="0" w:color="auto"/>
        <w:right w:val="none" w:sz="0" w:space="0" w:color="auto"/>
      </w:divBdr>
    </w:div>
    <w:div w:id="1931112282">
      <w:bodyDiv w:val="1"/>
      <w:marLeft w:val="0"/>
      <w:marRight w:val="0"/>
      <w:marTop w:val="0"/>
      <w:marBottom w:val="0"/>
      <w:divBdr>
        <w:top w:val="none" w:sz="0" w:space="0" w:color="auto"/>
        <w:left w:val="none" w:sz="0" w:space="0" w:color="auto"/>
        <w:bottom w:val="none" w:sz="0" w:space="0" w:color="auto"/>
        <w:right w:val="none" w:sz="0" w:space="0" w:color="auto"/>
      </w:divBdr>
    </w:div>
    <w:div w:id="1940214450">
      <w:bodyDiv w:val="1"/>
      <w:marLeft w:val="0"/>
      <w:marRight w:val="0"/>
      <w:marTop w:val="0"/>
      <w:marBottom w:val="0"/>
      <w:divBdr>
        <w:top w:val="none" w:sz="0" w:space="0" w:color="auto"/>
        <w:left w:val="none" w:sz="0" w:space="0" w:color="auto"/>
        <w:bottom w:val="none" w:sz="0" w:space="0" w:color="auto"/>
        <w:right w:val="none" w:sz="0" w:space="0" w:color="auto"/>
      </w:divBdr>
    </w:div>
    <w:div w:id="1982271323">
      <w:bodyDiv w:val="1"/>
      <w:marLeft w:val="0"/>
      <w:marRight w:val="0"/>
      <w:marTop w:val="0"/>
      <w:marBottom w:val="0"/>
      <w:divBdr>
        <w:top w:val="none" w:sz="0" w:space="0" w:color="auto"/>
        <w:left w:val="none" w:sz="0" w:space="0" w:color="auto"/>
        <w:bottom w:val="none" w:sz="0" w:space="0" w:color="auto"/>
        <w:right w:val="none" w:sz="0" w:space="0" w:color="auto"/>
      </w:divBdr>
    </w:div>
    <w:div w:id="205692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FB935-AAB9-4683-8880-DEF256801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10</Pages>
  <Words>2771</Words>
  <Characters>15796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18530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29</cp:revision>
  <cp:lastPrinted>2018-06-05T18:02:00Z</cp:lastPrinted>
  <dcterms:created xsi:type="dcterms:W3CDTF">2024-09-01T13:06:00Z</dcterms:created>
  <dcterms:modified xsi:type="dcterms:W3CDTF">2024-09-04T12:38:00Z</dcterms:modified>
</cp:coreProperties>
</file>